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2F078" w14:textId="77777777" w:rsidR="00CC45AF" w:rsidRDefault="00CC45AF" w:rsidP="00CC45AF">
      <w:pPr>
        <w:spacing w:line="240" w:lineRule="auto"/>
        <w:jc w:val="center"/>
        <w:rPr>
          <w:rFonts w:ascii="Times New Roman" w:hAnsi="Times New Roman" w:cs="Times New Roman"/>
          <w:b/>
          <w:sz w:val="22"/>
          <w:szCs w:val="22"/>
        </w:rPr>
        <w:sectPr w:rsidR="00CC45AF" w:rsidSect="00CC45AF">
          <w:headerReference w:type="even" r:id="rId7"/>
          <w:headerReference w:type="default" r:id="rId8"/>
          <w:footerReference w:type="even" r:id="rId9"/>
          <w:footerReference w:type="default" r:id="rId10"/>
          <w:headerReference w:type="first" r:id="rId11"/>
          <w:footerReference w:type="first" r:id="rId12"/>
          <w:pgSz w:w="12240" w:h="15840"/>
          <w:pgMar w:top="1440" w:right="900" w:bottom="1440" w:left="1440" w:header="720" w:footer="720" w:gutter="0"/>
          <w:cols w:space="720"/>
          <w:titlePg/>
          <w:docGrid w:linePitch="360"/>
        </w:sectPr>
      </w:pPr>
    </w:p>
    <w:p w14:paraId="697FF612" w14:textId="77777777" w:rsidR="00D22524" w:rsidRDefault="00D22524" w:rsidP="00CC45AF">
      <w:pPr>
        <w:spacing w:line="240" w:lineRule="auto"/>
        <w:jc w:val="center"/>
        <w:rPr>
          <w:rFonts w:ascii="Times New Roman" w:hAnsi="Times New Roman" w:cs="Times New Roman"/>
          <w:b/>
          <w:sz w:val="22"/>
          <w:szCs w:val="22"/>
        </w:rPr>
      </w:pPr>
    </w:p>
    <w:p w14:paraId="7E88F8A8" w14:textId="77777777" w:rsidR="001B77CF" w:rsidRDefault="001B77CF" w:rsidP="00CC45AF">
      <w:pPr>
        <w:spacing w:line="240" w:lineRule="auto"/>
        <w:jc w:val="center"/>
        <w:rPr>
          <w:rFonts w:ascii="Times New Roman" w:hAnsi="Times New Roman" w:cs="Times New Roman"/>
          <w:b/>
          <w:sz w:val="22"/>
          <w:szCs w:val="22"/>
        </w:rPr>
      </w:pPr>
    </w:p>
    <w:p w14:paraId="6D100D54" w14:textId="0FE895C6" w:rsidR="00CC45AF" w:rsidRPr="00A202EC" w:rsidRDefault="00CC45AF" w:rsidP="00CC45AF">
      <w:pPr>
        <w:spacing w:line="240" w:lineRule="auto"/>
        <w:jc w:val="center"/>
        <w:rPr>
          <w:rFonts w:cs="Arial"/>
          <w:b/>
          <w:sz w:val="22"/>
          <w:szCs w:val="22"/>
        </w:rPr>
      </w:pPr>
      <w:r w:rsidRPr="00A202EC">
        <w:rPr>
          <w:rFonts w:cs="Arial"/>
          <w:b/>
          <w:sz w:val="22"/>
          <w:szCs w:val="22"/>
        </w:rPr>
        <w:t>Coverys Community Healthcare Foundation</w:t>
      </w:r>
      <w:r w:rsidR="00B74915">
        <w:rPr>
          <w:rFonts w:cs="Arial"/>
          <w:b/>
          <w:sz w:val="22"/>
          <w:szCs w:val="22"/>
        </w:rPr>
        <w:t>, Inc. (CCHF)</w:t>
      </w:r>
    </w:p>
    <w:p w14:paraId="1BDC508B" w14:textId="632EADB8" w:rsidR="00CC45AF" w:rsidRPr="00363B40" w:rsidRDefault="00B61AF0" w:rsidP="00CC45AF">
      <w:pPr>
        <w:spacing w:line="240" w:lineRule="auto"/>
        <w:jc w:val="center"/>
        <w:rPr>
          <w:rFonts w:cs="Arial"/>
          <w:b/>
          <w:bCs/>
          <w:sz w:val="22"/>
          <w:szCs w:val="22"/>
        </w:rPr>
      </w:pPr>
      <w:r w:rsidRPr="00363B40">
        <w:rPr>
          <w:rFonts w:cs="Arial"/>
          <w:b/>
          <w:bCs/>
          <w:sz w:val="22"/>
          <w:szCs w:val="22"/>
        </w:rPr>
        <w:t>202</w:t>
      </w:r>
      <w:r w:rsidR="008A7932">
        <w:rPr>
          <w:rFonts w:cs="Arial"/>
          <w:b/>
          <w:bCs/>
          <w:sz w:val="22"/>
          <w:szCs w:val="22"/>
        </w:rPr>
        <w:t>6</w:t>
      </w:r>
      <w:r w:rsidRPr="00363B40">
        <w:rPr>
          <w:rFonts w:cs="Arial"/>
          <w:b/>
          <w:bCs/>
          <w:sz w:val="22"/>
          <w:szCs w:val="22"/>
        </w:rPr>
        <w:t xml:space="preserve"> Special </w:t>
      </w:r>
      <w:r w:rsidR="00464E16">
        <w:rPr>
          <w:rFonts w:cs="Arial"/>
          <w:b/>
          <w:bCs/>
          <w:sz w:val="22"/>
          <w:szCs w:val="22"/>
        </w:rPr>
        <w:t xml:space="preserve">Focus </w:t>
      </w:r>
      <w:r w:rsidRPr="00363B40">
        <w:rPr>
          <w:rFonts w:cs="Arial"/>
          <w:b/>
          <w:bCs/>
          <w:sz w:val="22"/>
          <w:szCs w:val="22"/>
        </w:rPr>
        <w:t xml:space="preserve">RFP </w:t>
      </w:r>
      <w:r w:rsidR="00CC45AF" w:rsidRPr="00363B40">
        <w:rPr>
          <w:rFonts w:cs="Arial"/>
          <w:b/>
          <w:bCs/>
          <w:sz w:val="22"/>
          <w:szCs w:val="22"/>
        </w:rPr>
        <w:t>Grant Guidelines</w:t>
      </w:r>
    </w:p>
    <w:p w14:paraId="6E0AB63E" w14:textId="77777777" w:rsidR="00D22524" w:rsidRPr="00A202EC" w:rsidRDefault="00D22524" w:rsidP="00CC45AF">
      <w:pPr>
        <w:spacing w:line="240" w:lineRule="auto"/>
        <w:jc w:val="both"/>
        <w:rPr>
          <w:rFonts w:cs="Arial"/>
          <w:sz w:val="22"/>
          <w:szCs w:val="22"/>
        </w:rPr>
      </w:pPr>
    </w:p>
    <w:p w14:paraId="5ECA418C" w14:textId="42385455" w:rsidR="003B425C" w:rsidRDefault="003B425C" w:rsidP="002F7556">
      <w:pPr>
        <w:spacing w:line="240" w:lineRule="auto"/>
        <w:jc w:val="both"/>
        <w:rPr>
          <w:rFonts w:cs="Arial"/>
          <w:sz w:val="22"/>
          <w:szCs w:val="22"/>
        </w:rPr>
      </w:pPr>
      <w:r w:rsidRPr="007F770D">
        <w:rPr>
          <w:rFonts w:cs="Arial"/>
          <w:sz w:val="22"/>
          <w:szCs w:val="22"/>
        </w:rPr>
        <w:t>CCHF</w:t>
      </w:r>
      <w:r>
        <w:rPr>
          <w:rFonts w:cs="Arial"/>
          <w:sz w:val="22"/>
          <w:szCs w:val="22"/>
        </w:rPr>
        <w:t xml:space="preserve"> </w:t>
      </w:r>
      <w:r w:rsidRPr="007F770D">
        <w:rPr>
          <w:rFonts w:cs="Arial"/>
          <w:sz w:val="22"/>
          <w:szCs w:val="22"/>
        </w:rPr>
        <w:t xml:space="preserve">is committed to providing </w:t>
      </w:r>
      <w:r>
        <w:rPr>
          <w:rFonts w:cs="Arial"/>
          <w:sz w:val="22"/>
          <w:szCs w:val="22"/>
        </w:rPr>
        <w:t>support</w:t>
      </w:r>
      <w:r w:rsidRPr="007F770D">
        <w:rPr>
          <w:rFonts w:cs="Arial"/>
          <w:sz w:val="22"/>
          <w:szCs w:val="22"/>
        </w:rPr>
        <w:t xml:space="preserve"> to </w:t>
      </w:r>
      <w:r w:rsidRPr="001B77CF">
        <w:rPr>
          <w:rFonts w:cs="Arial"/>
          <w:b/>
          <w:bCs/>
          <w:sz w:val="22"/>
          <w:szCs w:val="22"/>
        </w:rPr>
        <w:t>US-based healthcare organizations</w:t>
      </w:r>
      <w:r w:rsidRPr="007F770D">
        <w:rPr>
          <w:rFonts w:cs="Arial"/>
          <w:sz w:val="22"/>
          <w:szCs w:val="22"/>
        </w:rPr>
        <w:t xml:space="preserve"> that attempt to advance the practice of medicine and enhance the healthcare experience by creating and testing new processes and procedures</w:t>
      </w:r>
      <w:r>
        <w:rPr>
          <w:rFonts w:cs="Arial"/>
          <w:sz w:val="22"/>
          <w:szCs w:val="22"/>
        </w:rPr>
        <w:t xml:space="preserve"> </w:t>
      </w:r>
      <w:r w:rsidRPr="007F770D">
        <w:rPr>
          <w:rFonts w:cs="Arial"/>
          <w:sz w:val="22"/>
          <w:szCs w:val="22"/>
        </w:rPr>
        <w:t>or developing strategies focused on improving patient outcomes and mitigating inequities in the access to, and receipt of, quality healthcare.</w:t>
      </w:r>
    </w:p>
    <w:p w14:paraId="27F2DDCF" w14:textId="77777777" w:rsidR="007F770D" w:rsidRDefault="007F770D" w:rsidP="002F7556">
      <w:pPr>
        <w:spacing w:line="240" w:lineRule="auto"/>
        <w:jc w:val="both"/>
        <w:rPr>
          <w:rFonts w:cs="Arial"/>
          <w:sz w:val="22"/>
          <w:szCs w:val="22"/>
        </w:rPr>
      </w:pPr>
    </w:p>
    <w:p w14:paraId="70EE2CE4" w14:textId="663682F4" w:rsidR="002F7556" w:rsidRPr="002F7556" w:rsidRDefault="002F7556" w:rsidP="002F7556">
      <w:pPr>
        <w:spacing w:line="240" w:lineRule="auto"/>
        <w:jc w:val="both"/>
        <w:rPr>
          <w:rFonts w:cs="Arial"/>
          <w:sz w:val="22"/>
          <w:szCs w:val="22"/>
        </w:rPr>
      </w:pPr>
      <w:r w:rsidRPr="002F7556">
        <w:rPr>
          <w:rFonts w:cs="Arial"/>
          <w:sz w:val="22"/>
          <w:szCs w:val="22"/>
        </w:rPr>
        <w:t xml:space="preserve">The following is general information regarding the </w:t>
      </w:r>
      <w:bookmarkStart w:id="0" w:name="_Hlk173232348"/>
      <w:r w:rsidRPr="002F7556">
        <w:rPr>
          <w:rFonts w:cs="Arial"/>
          <w:sz w:val="22"/>
          <w:szCs w:val="22"/>
        </w:rPr>
        <w:t>202</w:t>
      </w:r>
      <w:r w:rsidR="008A7932">
        <w:rPr>
          <w:rFonts w:cs="Arial"/>
          <w:sz w:val="22"/>
          <w:szCs w:val="22"/>
        </w:rPr>
        <w:t>6</w:t>
      </w:r>
      <w:r w:rsidRPr="002F7556">
        <w:rPr>
          <w:rFonts w:cs="Arial"/>
          <w:sz w:val="22"/>
          <w:szCs w:val="22"/>
        </w:rPr>
        <w:t xml:space="preserve"> Special Focus R</w:t>
      </w:r>
      <w:r w:rsidR="00464E16">
        <w:rPr>
          <w:rFonts w:cs="Arial"/>
          <w:sz w:val="22"/>
          <w:szCs w:val="22"/>
        </w:rPr>
        <w:t xml:space="preserve">equest </w:t>
      </w:r>
      <w:r w:rsidR="009A7734">
        <w:rPr>
          <w:rFonts w:cs="Arial"/>
          <w:sz w:val="22"/>
          <w:szCs w:val="22"/>
        </w:rPr>
        <w:t>for</w:t>
      </w:r>
      <w:r w:rsidR="00464E16">
        <w:rPr>
          <w:rFonts w:cs="Arial"/>
          <w:sz w:val="22"/>
          <w:szCs w:val="22"/>
        </w:rPr>
        <w:t xml:space="preserve"> </w:t>
      </w:r>
      <w:r w:rsidRPr="002F7556">
        <w:rPr>
          <w:rFonts w:cs="Arial"/>
          <w:sz w:val="22"/>
          <w:szCs w:val="22"/>
        </w:rPr>
        <w:t>P</w:t>
      </w:r>
      <w:r w:rsidR="00464E16">
        <w:rPr>
          <w:rFonts w:cs="Arial"/>
          <w:sz w:val="22"/>
          <w:szCs w:val="22"/>
        </w:rPr>
        <w:t>roposal (RFP)</w:t>
      </w:r>
      <w:r w:rsidRPr="002F7556">
        <w:rPr>
          <w:rFonts w:cs="Arial"/>
          <w:sz w:val="22"/>
          <w:szCs w:val="22"/>
        </w:rPr>
        <w:t xml:space="preserve"> Grant </w:t>
      </w:r>
      <w:r w:rsidR="00B74915">
        <w:rPr>
          <w:rFonts w:cs="Arial"/>
          <w:sz w:val="22"/>
          <w:szCs w:val="22"/>
        </w:rPr>
        <w:t>Program</w:t>
      </w:r>
      <w:r w:rsidRPr="002F7556">
        <w:rPr>
          <w:rFonts w:cs="Arial"/>
          <w:sz w:val="22"/>
          <w:szCs w:val="22"/>
        </w:rPr>
        <w:t xml:space="preserve"> </w:t>
      </w:r>
      <w:bookmarkEnd w:id="0"/>
      <w:r w:rsidRPr="002F7556">
        <w:rPr>
          <w:rFonts w:cs="Arial"/>
          <w:sz w:val="22"/>
          <w:szCs w:val="22"/>
        </w:rPr>
        <w:t xml:space="preserve">from </w:t>
      </w:r>
      <w:r w:rsidR="00B71D4F">
        <w:rPr>
          <w:rFonts w:cs="Arial"/>
          <w:sz w:val="22"/>
          <w:szCs w:val="22"/>
        </w:rPr>
        <w:t xml:space="preserve">CCHF. </w:t>
      </w:r>
      <w:r w:rsidRPr="002F7556">
        <w:rPr>
          <w:rFonts w:cs="Arial"/>
          <w:sz w:val="22"/>
          <w:szCs w:val="22"/>
        </w:rPr>
        <w:t xml:space="preserve">Additional requirements and conditions are contained in CCHF’s application materials. </w:t>
      </w:r>
    </w:p>
    <w:p w14:paraId="02007ECD" w14:textId="77777777" w:rsidR="006D3A3E" w:rsidRDefault="006D3A3E" w:rsidP="002F7556">
      <w:pPr>
        <w:spacing w:line="240" w:lineRule="auto"/>
        <w:jc w:val="both"/>
        <w:rPr>
          <w:rFonts w:cs="Arial"/>
          <w:sz w:val="22"/>
          <w:szCs w:val="22"/>
        </w:rPr>
      </w:pPr>
    </w:p>
    <w:p w14:paraId="31C7A219" w14:textId="6B85AB10" w:rsidR="002F7556" w:rsidRPr="002F7556" w:rsidRDefault="002F7556" w:rsidP="002F7556">
      <w:pPr>
        <w:spacing w:line="240" w:lineRule="auto"/>
        <w:jc w:val="both"/>
        <w:rPr>
          <w:rFonts w:cs="Arial"/>
          <w:b/>
          <w:bCs/>
          <w:sz w:val="22"/>
          <w:szCs w:val="22"/>
        </w:rPr>
      </w:pPr>
      <w:r w:rsidRPr="002F7556">
        <w:rPr>
          <w:rFonts w:cs="Arial"/>
          <w:sz w:val="22"/>
          <w:szCs w:val="22"/>
        </w:rPr>
        <w:t xml:space="preserve">This year’s </w:t>
      </w:r>
      <w:r w:rsidRPr="00FD7EC4">
        <w:rPr>
          <w:rFonts w:cs="Arial"/>
          <w:b/>
          <w:bCs/>
          <w:sz w:val="22"/>
          <w:szCs w:val="22"/>
        </w:rPr>
        <w:t>focus area</w:t>
      </w:r>
      <w:r w:rsidRPr="002F7556">
        <w:rPr>
          <w:rFonts w:cs="Arial"/>
          <w:sz w:val="22"/>
          <w:szCs w:val="22"/>
        </w:rPr>
        <w:t xml:space="preserve"> is:</w:t>
      </w:r>
    </w:p>
    <w:p w14:paraId="52A26E33" w14:textId="77777777" w:rsidR="002F7556" w:rsidRPr="002F7556" w:rsidRDefault="002F7556" w:rsidP="002F7556">
      <w:pPr>
        <w:spacing w:line="240" w:lineRule="auto"/>
        <w:jc w:val="both"/>
        <w:rPr>
          <w:rFonts w:cs="Arial"/>
          <w:b/>
          <w:bCs/>
          <w:sz w:val="22"/>
          <w:szCs w:val="22"/>
        </w:rPr>
      </w:pPr>
    </w:p>
    <w:p w14:paraId="4FADDC61" w14:textId="6F48ED8D" w:rsidR="00B61AF0" w:rsidRPr="00EC208D" w:rsidRDefault="002F7556" w:rsidP="009A7734">
      <w:pPr>
        <w:pStyle w:val="ListParagraph"/>
        <w:numPr>
          <w:ilvl w:val="0"/>
          <w:numId w:val="7"/>
        </w:numPr>
        <w:rPr>
          <w:rFonts w:ascii="Arial" w:hAnsi="Arial" w:cs="Arial"/>
        </w:rPr>
      </w:pPr>
      <w:r w:rsidRPr="00EC208D">
        <w:rPr>
          <w:rFonts w:ascii="Arial" w:hAnsi="Arial" w:cs="Arial"/>
        </w:rPr>
        <w:t xml:space="preserve">Improving </w:t>
      </w:r>
      <w:r w:rsidR="00F7094A">
        <w:rPr>
          <w:rFonts w:ascii="Arial" w:hAnsi="Arial" w:cs="Arial"/>
        </w:rPr>
        <w:t>d</w:t>
      </w:r>
      <w:r w:rsidRPr="00EC208D">
        <w:rPr>
          <w:rFonts w:ascii="Arial" w:hAnsi="Arial" w:cs="Arial"/>
        </w:rPr>
        <w:t xml:space="preserve">iagnostic </w:t>
      </w:r>
      <w:r w:rsidR="00F7094A">
        <w:rPr>
          <w:rFonts w:ascii="Arial" w:hAnsi="Arial" w:cs="Arial"/>
        </w:rPr>
        <w:t>a</w:t>
      </w:r>
      <w:r w:rsidRPr="00EC208D">
        <w:rPr>
          <w:rFonts w:ascii="Arial" w:hAnsi="Arial" w:cs="Arial"/>
        </w:rPr>
        <w:t>ccuracy</w:t>
      </w:r>
      <w:r w:rsidR="009A7734" w:rsidRPr="00EC208D">
        <w:rPr>
          <w:rFonts w:ascii="Arial" w:hAnsi="Arial" w:cs="Arial"/>
        </w:rPr>
        <w:t xml:space="preserve"> </w:t>
      </w:r>
      <w:r w:rsidR="009A7734" w:rsidRPr="00032170">
        <w:rPr>
          <w:rFonts w:ascii="Arial" w:hAnsi="Arial" w:cs="Arial"/>
        </w:rPr>
        <w:t>and/or</w:t>
      </w:r>
      <w:r w:rsidR="009A7734" w:rsidRPr="00EC208D">
        <w:rPr>
          <w:rFonts w:ascii="Arial" w:hAnsi="Arial" w:cs="Arial"/>
        </w:rPr>
        <w:t xml:space="preserve"> </w:t>
      </w:r>
      <w:r w:rsidR="00F7094A">
        <w:rPr>
          <w:rFonts w:ascii="Arial" w:hAnsi="Arial" w:cs="Arial"/>
        </w:rPr>
        <w:t>i</w:t>
      </w:r>
      <w:r w:rsidR="009A7734" w:rsidRPr="00EC208D">
        <w:rPr>
          <w:rFonts w:ascii="Arial" w:hAnsi="Arial" w:cs="Arial"/>
        </w:rPr>
        <w:t>mprov</w:t>
      </w:r>
      <w:r w:rsidR="00F7094A">
        <w:rPr>
          <w:rFonts w:ascii="Arial" w:hAnsi="Arial" w:cs="Arial"/>
        </w:rPr>
        <w:t>ing</w:t>
      </w:r>
      <w:r w:rsidR="009A7734" w:rsidRPr="00EC208D">
        <w:rPr>
          <w:rFonts w:ascii="Arial" w:hAnsi="Arial" w:cs="Arial"/>
        </w:rPr>
        <w:t xml:space="preserve"> patient outcomes </w:t>
      </w:r>
      <w:r w:rsidRPr="00EC208D">
        <w:rPr>
          <w:rFonts w:ascii="Arial" w:hAnsi="Arial" w:cs="Arial"/>
        </w:rPr>
        <w:t xml:space="preserve">in </w:t>
      </w:r>
      <w:r w:rsidR="00F7094A">
        <w:rPr>
          <w:rFonts w:ascii="Arial" w:hAnsi="Arial" w:cs="Arial"/>
        </w:rPr>
        <w:t>p</w:t>
      </w:r>
      <w:r w:rsidR="00C919C6" w:rsidRPr="00EC208D">
        <w:rPr>
          <w:rFonts w:ascii="Arial" w:hAnsi="Arial" w:cs="Arial"/>
        </w:rPr>
        <w:t>hysician/</w:t>
      </w:r>
      <w:r w:rsidR="00F7094A">
        <w:rPr>
          <w:rFonts w:ascii="Arial" w:hAnsi="Arial" w:cs="Arial"/>
        </w:rPr>
        <w:t>o</w:t>
      </w:r>
      <w:r w:rsidR="00C919C6" w:rsidRPr="00EC208D">
        <w:rPr>
          <w:rFonts w:ascii="Arial" w:hAnsi="Arial" w:cs="Arial"/>
        </w:rPr>
        <w:t xml:space="preserve">ffice-based </w:t>
      </w:r>
      <w:r w:rsidR="00F7094A">
        <w:rPr>
          <w:rFonts w:ascii="Arial" w:hAnsi="Arial" w:cs="Arial"/>
        </w:rPr>
        <w:t>h</w:t>
      </w:r>
      <w:r w:rsidR="00C919C6" w:rsidRPr="00EC208D">
        <w:rPr>
          <w:rFonts w:ascii="Arial" w:hAnsi="Arial" w:cs="Arial"/>
        </w:rPr>
        <w:t xml:space="preserve">ealthcare </w:t>
      </w:r>
      <w:r w:rsidR="00F7094A">
        <w:rPr>
          <w:rFonts w:ascii="Arial" w:hAnsi="Arial" w:cs="Arial"/>
        </w:rPr>
        <w:t>s</w:t>
      </w:r>
      <w:r w:rsidRPr="00EC208D">
        <w:rPr>
          <w:rFonts w:ascii="Arial" w:hAnsi="Arial" w:cs="Arial"/>
        </w:rPr>
        <w:t>etting</w:t>
      </w:r>
      <w:r w:rsidR="002C139D">
        <w:rPr>
          <w:rFonts w:ascii="Arial" w:hAnsi="Arial" w:cs="Arial"/>
        </w:rPr>
        <w:t>s</w:t>
      </w:r>
      <w:r w:rsidR="007F770D">
        <w:rPr>
          <w:rFonts w:ascii="Arial" w:hAnsi="Arial" w:cs="Arial"/>
        </w:rPr>
        <w:t xml:space="preserve">, </w:t>
      </w:r>
      <w:r w:rsidR="00F7094A">
        <w:rPr>
          <w:rFonts w:ascii="Arial" w:hAnsi="Arial" w:cs="Arial"/>
        </w:rPr>
        <w:t>e</w:t>
      </w:r>
      <w:r w:rsidR="007F770D">
        <w:rPr>
          <w:rFonts w:ascii="Arial" w:hAnsi="Arial" w:cs="Arial"/>
        </w:rPr>
        <w:t xml:space="preserve">mergency </w:t>
      </w:r>
      <w:r w:rsidR="00F7094A">
        <w:rPr>
          <w:rFonts w:ascii="Arial" w:hAnsi="Arial" w:cs="Arial"/>
        </w:rPr>
        <w:t>d</w:t>
      </w:r>
      <w:r w:rsidR="00713039">
        <w:rPr>
          <w:rFonts w:ascii="Arial" w:hAnsi="Arial" w:cs="Arial"/>
        </w:rPr>
        <w:t>epartments,</w:t>
      </w:r>
      <w:r w:rsidR="007F770D">
        <w:rPr>
          <w:rFonts w:ascii="Arial" w:hAnsi="Arial" w:cs="Arial"/>
        </w:rPr>
        <w:t xml:space="preserve"> or </w:t>
      </w:r>
      <w:r w:rsidR="00F7094A">
        <w:rPr>
          <w:rFonts w:ascii="Arial" w:hAnsi="Arial" w:cs="Arial"/>
        </w:rPr>
        <w:t>i</w:t>
      </w:r>
      <w:r w:rsidR="007F770D">
        <w:rPr>
          <w:rFonts w:ascii="Arial" w:hAnsi="Arial" w:cs="Arial"/>
        </w:rPr>
        <w:t xml:space="preserve">npatient </w:t>
      </w:r>
      <w:r w:rsidR="00F7094A">
        <w:rPr>
          <w:rFonts w:ascii="Arial" w:hAnsi="Arial" w:cs="Arial"/>
        </w:rPr>
        <w:t>h</w:t>
      </w:r>
      <w:r w:rsidR="007F770D">
        <w:rPr>
          <w:rFonts w:ascii="Arial" w:hAnsi="Arial" w:cs="Arial"/>
        </w:rPr>
        <w:t>ealthcare settings.</w:t>
      </w:r>
    </w:p>
    <w:p w14:paraId="146A670F" w14:textId="77777777" w:rsidR="002F7556" w:rsidRPr="00A202EC" w:rsidRDefault="002F7556" w:rsidP="00D22524">
      <w:pPr>
        <w:pStyle w:val="ListParagraph"/>
        <w:spacing w:after="0" w:line="240" w:lineRule="auto"/>
        <w:jc w:val="both"/>
        <w:rPr>
          <w:rFonts w:ascii="Arial" w:hAnsi="Arial" w:cs="Arial"/>
        </w:rPr>
      </w:pPr>
    </w:p>
    <w:p w14:paraId="419B567B" w14:textId="77777777" w:rsidR="002F7556" w:rsidRPr="002F7556" w:rsidRDefault="002F7556" w:rsidP="002F7556">
      <w:pPr>
        <w:spacing w:line="240" w:lineRule="auto"/>
        <w:jc w:val="both"/>
        <w:rPr>
          <w:rFonts w:cs="Arial"/>
          <w:sz w:val="22"/>
          <w:szCs w:val="22"/>
        </w:rPr>
      </w:pPr>
      <w:proofErr w:type="gramStart"/>
      <w:r w:rsidRPr="002F7556">
        <w:rPr>
          <w:rFonts w:cs="Arial"/>
          <w:sz w:val="22"/>
          <w:szCs w:val="22"/>
        </w:rPr>
        <w:t>Generally, grant</w:t>
      </w:r>
      <w:proofErr w:type="gramEnd"/>
      <w:r w:rsidRPr="002F7556">
        <w:rPr>
          <w:rFonts w:cs="Arial"/>
          <w:sz w:val="22"/>
          <w:szCs w:val="22"/>
        </w:rPr>
        <w:t xml:space="preserve"> applicants should expect to provide the following in their application materials: </w:t>
      </w:r>
    </w:p>
    <w:p w14:paraId="7F517F07" w14:textId="77777777" w:rsidR="002F7556" w:rsidRPr="002F7556" w:rsidRDefault="002F7556" w:rsidP="002F7556">
      <w:pPr>
        <w:spacing w:line="240" w:lineRule="auto"/>
        <w:jc w:val="both"/>
        <w:rPr>
          <w:rFonts w:cs="Arial"/>
          <w:sz w:val="22"/>
          <w:szCs w:val="22"/>
        </w:rPr>
      </w:pPr>
    </w:p>
    <w:p w14:paraId="74832148" w14:textId="02EC1602" w:rsidR="002F7556" w:rsidRPr="002F7556" w:rsidRDefault="002F7556" w:rsidP="002F7556">
      <w:pPr>
        <w:pStyle w:val="ListParagraph"/>
        <w:numPr>
          <w:ilvl w:val="0"/>
          <w:numId w:val="8"/>
        </w:numPr>
        <w:spacing w:line="240" w:lineRule="auto"/>
        <w:jc w:val="both"/>
        <w:rPr>
          <w:rFonts w:ascii="Arial" w:hAnsi="Arial" w:cs="Arial"/>
        </w:rPr>
      </w:pPr>
      <w:r w:rsidRPr="002F7556">
        <w:rPr>
          <w:rFonts w:ascii="Arial" w:hAnsi="Arial" w:cs="Arial"/>
        </w:rPr>
        <w:t>A clear start and end date for the proposed project</w:t>
      </w:r>
      <w:r w:rsidR="00F7094A">
        <w:rPr>
          <w:rFonts w:ascii="Arial" w:hAnsi="Arial" w:cs="Arial"/>
        </w:rPr>
        <w:t>.</w:t>
      </w:r>
    </w:p>
    <w:p w14:paraId="65A0BD2B" w14:textId="281F0695" w:rsidR="002F7556" w:rsidRPr="002F7556" w:rsidRDefault="002F7556" w:rsidP="002F7556">
      <w:pPr>
        <w:pStyle w:val="ListParagraph"/>
        <w:numPr>
          <w:ilvl w:val="0"/>
          <w:numId w:val="8"/>
        </w:numPr>
        <w:spacing w:line="240" w:lineRule="auto"/>
        <w:jc w:val="both"/>
        <w:rPr>
          <w:rFonts w:ascii="Arial" w:hAnsi="Arial" w:cs="Arial"/>
        </w:rPr>
      </w:pPr>
      <w:r w:rsidRPr="002F7556">
        <w:rPr>
          <w:rFonts w:ascii="Arial" w:hAnsi="Arial" w:cs="Arial"/>
        </w:rPr>
        <w:t>A narrative description of the issue</w:t>
      </w:r>
      <w:r w:rsidR="00713039" w:rsidRPr="002F7556">
        <w:rPr>
          <w:rFonts w:ascii="Arial" w:hAnsi="Arial" w:cs="Arial"/>
        </w:rPr>
        <w:t xml:space="preserve"> to</w:t>
      </w:r>
      <w:r w:rsidRPr="002F7556">
        <w:rPr>
          <w:rFonts w:ascii="Arial" w:hAnsi="Arial" w:cs="Arial"/>
        </w:rPr>
        <w:t xml:space="preserve"> be addressed</w:t>
      </w:r>
      <w:r w:rsidR="00B74915">
        <w:rPr>
          <w:rFonts w:ascii="Arial" w:hAnsi="Arial" w:cs="Arial"/>
        </w:rPr>
        <w:t>,</w:t>
      </w:r>
      <w:r w:rsidRPr="002F7556">
        <w:rPr>
          <w:rFonts w:ascii="Arial" w:hAnsi="Arial" w:cs="Arial"/>
        </w:rPr>
        <w:t xml:space="preserve"> including baseline data that supports the need for the proposed project.</w:t>
      </w:r>
    </w:p>
    <w:p w14:paraId="6285F7C1" w14:textId="281D68C8" w:rsidR="002F7556" w:rsidRPr="002F7556" w:rsidRDefault="002F7556" w:rsidP="002F7556">
      <w:pPr>
        <w:pStyle w:val="ListParagraph"/>
        <w:numPr>
          <w:ilvl w:val="0"/>
          <w:numId w:val="8"/>
        </w:numPr>
        <w:spacing w:line="240" w:lineRule="auto"/>
        <w:jc w:val="both"/>
        <w:rPr>
          <w:rFonts w:ascii="Arial" w:hAnsi="Arial" w:cs="Arial"/>
        </w:rPr>
      </w:pPr>
      <w:r w:rsidRPr="002F7556">
        <w:rPr>
          <w:rFonts w:ascii="Arial" w:hAnsi="Arial" w:cs="Arial"/>
        </w:rPr>
        <w:t>A statement on the measurement of success, identification of measurable outcomes</w:t>
      </w:r>
      <w:r w:rsidR="00F7094A">
        <w:rPr>
          <w:rFonts w:ascii="Arial" w:hAnsi="Arial" w:cs="Arial"/>
        </w:rPr>
        <w:t>,</w:t>
      </w:r>
      <w:r w:rsidRPr="002F7556">
        <w:rPr>
          <w:rFonts w:ascii="Arial" w:hAnsi="Arial" w:cs="Arial"/>
        </w:rPr>
        <w:t xml:space="preserve"> and a plan to evaluate measurable outcomes.</w:t>
      </w:r>
    </w:p>
    <w:p w14:paraId="487E9ED9" w14:textId="77777777" w:rsidR="002F7556" w:rsidRPr="002F7556" w:rsidRDefault="002F7556" w:rsidP="002F7556">
      <w:pPr>
        <w:pStyle w:val="ListParagraph"/>
        <w:numPr>
          <w:ilvl w:val="0"/>
          <w:numId w:val="8"/>
        </w:numPr>
        <w:spacing w:line="240" w:lineRule="auto"/>
        <w:jc w:val="both"/>
        <w:rPr>
          <w:rFonts w:ascii="Arial" w:hAnsi="Arial" w:cs="Arial"/>
        </w:rPr>
      </w:pPr>
      <w:r w:rsidRPr="002F7556">
        <w:rPr>
          <w:rFonts w:ascii="Arial" w:hAnsi="Arial" w:cs="Arial"/>
        </w:rPr>
        <w:t>A detailed budget, which accounts for funds to be contributed by the grant applicant and any third parties.</w:t>
      </w:r>
    </w:p>
    <w:p w14:paraId="0026FAD5" w14:textId="7D0D0014" w:rsidR="002F7556" w:rsidRPr="002F7556" w:rsidRDefault="002F7556" w:rsidP="002F7556">
      <w:pPr>
        <w:pStyle w:val="ListParagraph"/>
        <w:numPr>
          <w:ilvl w:val="0"/>
          <w:numId w:val="8"/>
        </w:numPr>
        <w:spacing w:line="240" w:lineRule="auto"/>
        <w:jc w:val="both"/>
        <w:rPr>
          <w:rFonts w:ascii="Arial" w:hAnsi="Arial" w:cs="Arial"/>
        </w:rPr>
      </w:pPr>
      <w:r w:rsidRPr="002F7556">
        <w:rPr>
          <w:rFonts w:ascii="Arial" w:hAnsi="Arial" w:cs="Arial"/>
        </w:rPr>
        <w:t xml:space="preserve">A specific explanation as to how </w:t>
      </w:r>
      <w:r w:rsidR="00B74915">
        <w:rPr>
          <w:rFonts w:ascii="Arial" w:hAnsi="Arial" w:cs="Arial"/>
        </w:rPr>
        <w:t xml:space="preserve">CCHF </w:t>
      </w:r>
      <w:r w:rsidRPr="002F7556">
        <w:rPr>
          <w:rFonts w:ascii="Arial" w:hAnsi="Arial" w:cs="Arial"/>
        </w:rPr>
        <w:t>funds will be used if the proposal is accepted.</w:t>
      </w:r>
    </w:p>
    <w:p w14:paraId="1EC796AC" w14:textId="77777777" w:rsidR="002F7556" w:rsidRDefault="002F7556" w:rsidP="002F7556">
      <w:pPr>
        <w:spacing w:line="240" w:lineRule="auto"/>
        <w:jc w:val="both"/>
        <w:rPr>
          <w:rFonts w:cs="Arial"/>
          <w:sz w:val="22"/>
          <w:szCs w:val="22"/>
        </w:rPr>
      </w:pPr>
    </w:p>
    <w:p w14:paraId="72716144" w14:textId="22E74ED2" w:rsidR="002F7556" w:rsidRPr="002F7556" w:rsidRDefault="002F7556" w:rsidP="002F7556">
      <w:pPr>
        <w:spacing w:line="240" w:lineRule="auto"/>
        <w:jc w:val="both"/>
        <w:rPr>
          <w:rFonts w:cs="Arial"/>
          <w:sz w:val="22"/>
          <w:szCs w:val="22"/>
        </w:rPr>
      </w:pPr>
      <w:r w:rsidRPr="002F7556">
        <w:rPr>
          <w:rFonts w:cs="Arial"/>
          <w:sz w:val="22"/>
          <w:szCs w:val="22"/>
        </w:rPr>
        <w:t>CCHF will strongly consider the following items in its decision to award funds to a grant applicant:</w:t>
      </w:r>
    </w:p>
    <w:p w14:paraId="02AD6E23" w14:textId="77777777" w:rsidR="002F7556" w:rsidRPr="002F7556" w:rsidRDefault="002F7556" w:rsidP="002F7556">
      <w:pPr>
        <w:spacing w:line="240" w:lineRule="auto"/>
        <w:jc w:val="both"/>
        <w:rPr>
          <w:rFonts w:cs="Arial"/>
          <w:sz w:val="22"/>
          <w:szCs w:val="22"/>
        </w:rPr>
      </w:pPr>
    </w:p>
    <w:p w14:paraId="5266DCF3" w14:textId="7782E658" w:rsidR="002F7556" w:rsidRPr="002F7556" w:rsidRDefault="002F7556" w:rsidP="002F7556">
      <w:pPr>
        <w:pStyle w:val="ListParagraph"/>
        <w:numPr>
          <w:ilvl w:val="0"/>
          <w:numId w:val="9"/>
        </w:numPr>
        <w:spacing w:line="240" w:lineRule="auto"/>
        <w:jc w:val="both"/>
        <w:rPr>
          <w:rFonts w:ascii="Arial" w:hAnsi="Arial" w:cs="Arial"/>
        </w:rPr>
      </w:pPr>
      <w:r w:rsidRPr="002F7556">
        <w:rPr>
          <w:rFonts w:ascii="Arial" w:hAnsi="Arial" w:cs="Arial"/>
        </w:rPr>
        <w:t xml:space="preserve">Whether the proposed project may be adaptable for use by other </w:t>
      </w:r>
      <w:r w:rsidR="009A7734">
        <w:rPr>
          <w:rFonts w:ascii="Arial" w:hAnsi="Arial" w:cs="Arial"/>
        </w:rPr>
        <w:t xml:space="preserve">similar </w:t>
      </w:r>
      <w:r w:rsidRPr="002F7556">
        <w:rPr>
          <w:rFonts w:ascii="Arial" w:hAnsi="Arial" w:cs="Arial"/>
        </w:rPr>
        <w:t>entities and whether the applicant is willing to share project information and outcomes with others</w:t>
      </w:r>
      <w:r w:rsidR="00030E76">
        <w:rPr>
          <w:rFonts w:ascii="Arial" w:hAnsi="Arial" w:cs="Arial"/>
        </w:rPr>
        <w:t>.</w:t>
      </w:r>
    </w:p>
    <w:p w14:paraId="4F3744E0" w14:textId="77777777" w:rsidR="002F7556" w:rsidRPr="002F7556" w:rsidRDefault="002F7556" w:rsidP="002F7556">
      <w:pPr>
        <w:pStyle w:val="ListParagraph"/>
        <w:numPr>
          <w:ilvl w:val="0"/>
          <w:numId w:val="9"/>
        </w:numPr>
        <w:spacing w:line="240" w:lineRule="auto"/>
        <w:jc w:val="both"/>
        <w:rPr>
          <w:rFonts w:ascii="Arial" w:hAnsi="Arial" w:cs="Arial"/>
        </w:rPr>
      </w:pPr>
      <w:r w:rsidRPr="002F7556">
        <w:rPr>
          <w:rFonts w:ascii="Arial" w:hAnsi="Arial" w:cs="Arial"/>
        </w:rPr>
        <w:t>In instances where the requested funding is for an existing project, whether the funds sought would advance the project to another level or assist in improving the existing project.</w:t>
      </w:r>
    </w:p>
    <w:p w14:paraId="165A13C1" w14:textId="79680096" w:rsidR="002F7556" w:rsidRDefault="00030E76" w:rsidP="002F7556">
      <w:pPr>
        <w:pStyle w:val="ListParagraph"/>
        <w:numPr>
          <w:ilvl w:val="0"/>
          <w:numId w:val="9"/>
        </w:numPr>
        <w:spacing w:line="240" w:lineRule="auto"/>
        <w:jc w:val="both"/>
        <w:rPr>
          <w:rFonts w:ascii="Arial" w:hAnsi="Arial" w:cs="Arial"/>
        </w:rPr>
      </w:pPr>
      <w:r>
        <w:rPr>
          <w:rFonts w:ascii="Arial" w:hAnsi="Arial" w:cs="Arial"/>
        </w:rPr>
        <w:t>Whether the proposed project c</w:t>
      </w:r>
      <w:r w:rsidR="002F7556" w:rsidRPr="002F7556">
        <w:rPr>
          <w:rFonts w:ascii="Arial" w:hAnsi="Arial" w:cs="Arial"/>
        </w:rPr>
        <w:t>ontain</w:t>
      </w:r>
      <w:r>
        <w:rPr>
          <w:rFonts w:ascii="Arial" w:hAnsi="Arial" w:cs="Arial"/>
        </w:rPr>
        <w:t>s</w:t>
      </w:r>
      <w:r w:rsidR="001B77CF">
        <w:rPr>
          <w:rFonts w:ascii="Arial" w:hAnsi="Arial" w:cs="Arial"/>
        </w:rPr>
        <w:t xml:space="preserve"> </w:t>
      </w:r>
      <w:r w:rsidR="002F7556" w:rsidRPr="002F7556">
        <w:rPr>
          <w:rFonts w:ascii="Arial" w:hAnsi="Arial" w:cs="Arial"/>
        </w:rPr>
        <w:t>baseline metrics supporting need, outcomes, patient care and safety, increased service, or access to care underpinning the request.</w:t>
      </w:r>
    </w:p>
    <w:p w14:paraId="55C71FF6" w14:textId="77777777" w:rsidR="001B77CF" w:rsidRPr="001B77CF" w:rsidRDefault="001B77CF" w:rsidP="001B77CF">
      <w:pPr>
        <w:pStyle w:val="ListParagraph"/>
        <w:numPr>
          <w:ilvl w:val="0"/>
          <w:numId w:val="9"/>
        </w:numPr>
        <w:rPr>
          <w:rFonts w:ascii="Arial" w:hAnsi="Arial" w:cs="Arial"/>
        </w:rPr>
      </w:pPr>
      <w:r w:rsidRPr="001B77CF">
        <w:rPr>
          <w:rFonts w:ascii="Arial" w:hAnsi="Arial" w:cs="Arial"/>
        </w:rPr>
        <w:t xml:space="preserve">Whether the applicant is requesting substantial budget support for employee salaries and other compensation. Preference will be given to applications where salaries for future personnel related to the proposed project </w:t>
      </w:r>
      <w:r w:rsidRPr="00FD7EC4">
        <w:rPr>
          <w:rFonts w:ascii="Arial" w:hAnsi="Arial" w:cs="Arial"/>
          <w:b/>
          <w:bCs/>
        </w:rPr>
        <w:t>do not</w:t>
      </w:r>
      <w:r w:rsidRPr="001B77CF">
        <w:rPr>
          <w:rFonts w:ascii="Arial" w:hAnsi="Arial" w:cs="Arial"/>
        </w:rPr>
        <w:t xml:space="preserve"> make up more than 50% of the funds requested. </w:t>
      </w:r>
    </w:p>
    <w:p w14:paraId="5221750A" w14:textId="77777777" w:rsidR="001B77CF" w:rsidRPr="001B77CF" w:rsidRDefault="001B77CF" w:rsidP="001B77CF">
      <w:pPr>
        <w:spacing w:line="240" w:lineRule="auto"/>
        <w:ind w:left="360"/>
        <w:jc w:val="both"/>
        <w:rPr>
          <w:rFonts w:cs="Arial"/>
        </w:rPr>
      </w:pPr>
    </w:p>
    <w:p w14:paraId="1328349B" w14:textId="77777777" w:rsidR="001B77CF" w:rsidRDefault="001B77CF" w:rsidP="002F7556">
      <w:pPr>
        <w:spacing w:line="240" w:lineRule="auto"/>
        <w:jc w:val="both"/>
        <w:rPr>
          <w:rFonts w:cs="Arial"/>
          <w:sz w:val="22"/>
          <w:szCs w:val="22"/>
        </w:rPr>
      </w:pPr>
    </w:p>
    <w:p w14:paraId="505DE912" w14:textId="77777777" w:rsidR="001B77CF" w:rsidRDefault="001B77CF" w:rsidP="002F7556">
      <w:pPr>
        <w:spacing w:line="240" w:lineRule="auto"/>
        <w:jc w:val="both"/>
        <w:rPr>
          <w:rFonts w:cs="Arial"/>
          <w:sz w:val="22"/>
          <w:szCs w:val="22"/>
        </w:rPr>
      </w:pPr>
    </w:p>
    <w:p w14:paraId="06D3CAB0" w14:textId="77777777" w:rsidR="001B77CF" w:rsidRDefault="001B77CF" w:rsidP="002F7556">
      <w:pPr>
        <w:spacing w:line="240" w:lineRule="auto"/>
        <w:jc w:val="both"/>
        <w:rPr>
          <w:rFonts w:cs="Arial"/>
          <w:sz w:val="22"/>
          <w:szCs w:val="22"/>
        </w:rPr>
      </w:pPr>
    </w:p>
    <w:p w14:paraId="31E2C852" w14:textId="77777777" w:rsidR="001B77CF" w:rsidRDefault="001B77CF" w:rsidP="002F7556">
      <w:pPr>
        <w:spacing w:line="240" w:lineRule="auto"/>
        <w:jc w:val="both"/>
        <w:rPr>
          <w:rFonts w:cs="Arial"/>
          <w:sz w:val="22"/>
          <w:szCs w:val="22"/>
        </w:rPr>
      </w:pPr>
    </w:p>
    <w:p w14:paraId="32352367" w14:textId="06136A54" w:rsidR="002F7556" w:rsidRPr="002F7556" w:rsidRDefault="002F7556" w:rsidP="002F7556">
      <w:pPr>
        <w:spacing w:line="240" w:lineRule="auto"/>
        <w:jc w:val="both"/>
        <w:rPr>
          <w:rFonts w:cs="Arial"/>
          <w:b/>
          <w:bCs/>
          <w:sz w:val="22"/>
          <w:szCs w:val="22"/>
        </w:rPr>
      </w:pPr>
      <w:r w:rsidRPr="001B77CF">
        <w:rPr>
          <w:rFonts w:cs="Arial"/>
          <w:sz w:val="22"/>
          <w:szCs w:val="22"/>
        </w:rPr>
        <w:lastRenderedPageBreak/>
        <w:t xml:space="preserve">Grants will </w:t>
      </w:r>
      <w:r w:rsidRPr="001B77CF">
        <w:rPr>
          <w:rFonts w:cs="Arial"/>
          <w:b/>
          <w:bCs/>
          <w:sz w:val="22"/>
          <w:szCs w:val="22"/>
          <w:u w:val="single"/>
        </w:rPr>
        <w:t>not</w:t>
      </w:r>
      <w:r w:rsidRPr="001B77CF">
        <w:rPr>
          <w:rFonts w:cs="Arial"/>
          <w:sz w:val="22"/>
          <w:szCs w:val="22"/>
        </w:rPr>
        <w:t xml:space="preserve"> be awarded</w:t>
      </w:r>
      <w:r w:rsidRPr="002F7556">
        <w:rPr>
          <w:rFonts w:cs="Arial"/>
          <w:b/>
          <w:bCs/>
          <w:sz w:val="22"/>
          <w:szCs w:val="22"/>
        </w:rPr>
        <w:t xml:space="preserve">: </w:t>
      </w:r>
    </w:p>
    <w:p w14:paraId="3B9BEEE0" w14:textId="77777777" w:rsidR="002F7556" w:rsidRPr="002F7556" w:rsidRDefault="002F7556" w:rsidP="002F7556">
      <w:pPr>
        <w:spacing w:line="240" w:lineRule="auto"/>
        <w:jc w:val="both"/>
        <w:rPr>
          <w:rFonts w:cs="Arial"/>
          <w:sz w:val="22"/>
          <w:szCs w:val="22"/>
        </w:rPr>
      </w:pPr>
    </w:p>
    <w:p w14:paraId="6827D3A6" w14:textId="6D81063F" w:rsidR="002F7556" w:rsidRPr="002F7556" w:rsidRDefault="002F7556" w:rsidP="002F7556">
      <w:pPr>
        <w:pStyle w:val="ListParagraph"/>
        <w:numPr>
          <w:ilvl w:val="0"/>
          <w:numId w:val="10"/>
        </w:numPr>
        <w:spacing w:line="240" w:lineRule="auto"/>
        <w:jc w:val="both"/>
        <w:rPr>
          <w:rFonts w:ascii="Arial" w:hAnsi="Arial" w:cs="Arial"/>
        </w:rPr>
      </w:pPr>
      <w:r w:rsidRPr="002F7556">
        <w:rPr>
          <w:rFonts w:ascii="Arial" w:hAnsi="Arial" w:cs="Arial"/>
        </w:rPr>
        <w:t>For endowment or capital costs, routine operational expenses, or existing financial deficits</w:t>
      </w:r>
      <w:r w:rsidR="007F5BC5">
        <w:rPr>
          <w:rFonts w:ascii="Arial" w:hAnsi="Arial" w:cs="Arial"/>
        </w:rPr>
        <w:t>.</w:t>
      </w:r>
    </w:p>
    <w:p w14:paraId="5AEF840F" w14:textId="3D7D48C1" w:rsidR="002F7556" w:rsidRPr="002F7556" w:rsidRDefault="002F7556" w:rsidP="002F7556">
      <w:pPr>
        <w:pStyle w:val="ListParagraph"/>
        <w:numPr>
          <w:ilvl w:val="0"/>
          <w:numId w:val="10"/>
        </w:numPr>
        <w:spacing w:line="240" w:lineRule="auto"/>
        <w:jc w:val="both"/>
        <w:rPr>
          <w:rFonts w:ascii="Arial" w:hAnsi="Arial" w:cs="Arial"/>
        </w:rPr>
      </w:pPr>
      <w:r w:rsidRPr="002F7556">
        <w:rPr>
          <w:rFonts w:ascii="Arial" w:hAnsi="Arial" w:cs="Arial"/>
        </w:rPr>
        <w:t xml:space="preserve">If the organization cannot provide a clear explanation of desired outcomes or </w:t>
      </w:r>
      <w:r w:rsidR="00713039" w:rsidRPr="002F7556">
        <w:rPr>
          <w:rFonts w:ascii="Arial" w:hAnsi="Arial" w:cs="Arial"/>
        </w:rPr>
        <w:t>measurements</w:t>
      </w:r>
      <w:r w:rsidRPr="002F7556">
        <w:rPr>
          <w:rFonts w:ascii="Arial" w:hAnsi="Arial" w:cs="Arial"/>
        </w:rPr>
        <w:t xml:space="preserve"> of such outcomes relative to historical data, including facts or details about how the proposed project will deliver a high-impact, sustainable benefit and attract continued financial support.</w:t>
      </w:r>
    </w:p>
    <w:p w14:paraId="31AA1DD9" w14:textId="4C0D18DB" w:rsidR="002F7556" w:rsidRPr="002F7556" w:rsidRDefault="002F7556" w:rsidP="002F7556">
      <w:pPr>
        <w:pStyle w:val="ListParagraph"/>
        <w:numPr>
          <w:ilvl w:val="0"/>
          <w:numId w:val="10"/>
        </w:numPr>
        <w:spacing w:line="240" w:lineRule="auto"/>
        <w:jc w:val="both"/>
        <w:rPr>
          <w:rFonts w:ascii="Arial" w:hAnsi="Arial" w:cs="Arial"/>
        </w:rPr>
      </w:pPr>
      <w:r w:rsidRPr="002F7556">
        <w:rPr>
          <w:rFonts w:ascii="Arial" w:hAnsi="Arial" w:cs="Arial"/>
        </w:rPr>
        <w:t xml:space="preserve">For grants where a substantial portion of the funding will be used for construction, renovation, equipment, or technology for use in routine operations. </w:t>
      </w:r>
    </w:p>
    <w:p w14:paraId="18B48671" w14:textId="7B2580AD" w:rsidR="002F7556" w:rsidRDefault="002F7556" w:rsidP="001B77CF">
      <w:pPr>
        <w:pStyle w:val="ListParagraph"/>
        <w:numPr>
          <w:ilvl w:val="0"/>
          <w:numId w:val="11"/>
        </w:numPr>
        <w:spacing w:line="240" w:lineRule="auto"/>
        <w:jc w:val="both"/>
        <w:rPr>
          <w:rFonts w:ascii="Arial" w:hAnsi="Arial" w:cs="Arial"/>
        </w:rPr>
      </w:pPr>
      <w:r w:rsidRPr="002F7556">
        <w:rPr>
          <w:rFonts w:ascii="Arial" w:hAnsi="Arial" w:cs="Arial"/>
        </w:rPr>
        <w:t xml:space="preserve">Equipment and technology may be included in grant funding </w:t>
      </w:r>
      <w:r w:rsidRPr="001B77CF">
        <w:rPr>
          <w:rFonts w:ascii="Arial" w:hAnsi="Arial" w:cs="Arial"/>
          <w:b/>
          <w:bCs/>
        </w:rPr>
        <w:t>if they do not make up more than 15%</w:t>
      </w:r>
      <w:r w:rsidRPr="002F7556">
        <w:rPr>
          <w:rFonts w:ascii="Arial" w:hAnsi="Arial" w:cs="Arial"/>
        </w:rPr>
        <w:t xml:space="preserve"> of the funds requested and are not for routine operations.</w:t>
      </w:r>
    </w:p>
    <w:p w14:paraId="5BDB4C66" w14:textId="1C1BC4DC" w:rsidR="001B77CF" w:rsidRPr="001B77CF" w:rsidRDefault="001B77CF" w:rsidP="001B77CF">
      <w:pPr>
        <w:pStyle w:val="ListParagraph"/>
        <w:numPr>
          <w:ilvl w:val="0"/>
          <w:numId w:val="11"/>
        </w:numPr>
        <w:rPr>
          <w:rFonts w:ascii="Arial" w:hAnsi="Arial" w:cs="Arial"/>
        </w:rPr>
      </w:pPr>
      <w:r w:rsidRPr="001B77CF">
        <w:rPr>
          <w:rFonts w:ascii="Arial" w:hAnsi="Arial" w:cs="Arial"/>
        </w:rPr>
        <w:t>Requests for incident/event reporting software are limited to a maximum of 50% of the cost of the software replacement or upgrade, excluding any associated training or related expenses.</w:t>
      </w:r>
    </w:p>
    <w:p w14:paraId="7183080E" w14:textId="428C4320" w:rsidR="002F7556" w:rsidRPr="002F7556" w:rsidRDefault="002F7556" w:rsidP="002F7556">
      <w:pPr>
        <w:pStyle w:val="ListParagraph"/>
        <w:numPr>
          <w:ilvl w:val="0"/>
          <w:numId w:val="10"/>
        </w:numPr>
        <w:spacing w:line="240" w:lineRule="auto"/>
        <w:jc w:val="both"/>
        <w:rPr>
          <w:rFonts w:ascii="Arial" w:hAnsi="Arial" w:cs="Arial"/>
        </w:rPr>
      </w:pPr>
      <w:r w:rsidRPr="002F7556">
        <w:rPr>
          <w:rFonts w:ascii="Arial" w:hAnsi="Arial" w:cs="Arial"/>
        </w:rPr>
        <w:t>To organizations that in turn make grants to others.</w:t>
      </w:r>
    </w:p>
    <w:p w14:paraId="4AD8F599" w14:textId="25EB8496" w:rsidR="002F7556" w:rsidRPr="002F7556" w:rsidRDefault="002F7556" w:rsidP="002F7556">
      <w:pPr>
        <w:pStyle w:val="ListParagraph"/>
        <w:numPr>
          <w:ilvl w:val="0"/>
          <w:numId w:val="10"/>
        </w:numPr>
        <w:spacing w:line="240" w:lineRule="auto"/>
        <w:jc w:val="both"/>
        <w:rPr>
          <w:rFonts w:ascii="Arial" w:hAnsi="Arial" w:cs="Arial"/>
        </w:rPr>
      </w:pPr>
      <w:r w:rsidRPr="002F7556">
        <w:rPr>
          <w:rFonts w:ascii="Arial" w:hAnsi="Arial" w:cs="Arial"/>
        </w:rPr>
        <w:t xml:space="preserve">For grant funding to international organizations or to US-based organizations for initiatives that support efforts outside the US. </w:t>
      </w:r>
    </w:p>
    <w:p w14:paraId="0052D9CF" w14:textId="359D69FB" w:rsidR="002F7556" w:rsidRPr="002F7556" w:rsidRDefault="002F7556" w:rsidP="002F7556">
      <w:pPr>
        <w:pStyle w:val="ListParagraph"/>
        <w:numPr>
          <w:ilvl w:val="0"/>
          <w:numId w:val="10"/>
        </w:numPr>
        <w:spacing w:line="240" w:lineRule="auto"/>
        <w:jc w:val="both"/>
        <w:rPr>
          <w:rFonts w:ascii="Arial" w:hAnsi="Arial" w:cs="Arial"/>
        </w:rPr>
      </w:pPr>
      <w:r w:rsidRPr="002F7556">
        <w:rPr>
          <w:rFonts w:ascii="Arial" w:hAnsi="Arial" w:cs="Arial"/>
        </w:rPr>
        <w:t>For grants or scholarships to individuals.</w:t>
      </w:r>
    </w:p>
    <w:p w14:paraId="20ED6B0E" w14:textId="574A3F57" w:rsidR="002F7556" w:rsidRPr="002F7556" w:rsidRDefault="002F7556" w:rsidP="002F7556">
      <w:pPr>
        <w:pStyle w:val="ListParagraph"/>
        <w:numPr>
          <w:ilvl w:val="0"/>
          <w:numId w:val="10"/>
        </w:numPr>
        <w:spacing w:line="240" w:lineRule="auto"/>
        <w:jc w:val="both"/>
        <w:rPr>
          <w:rFonts w:ascii="Arial" w:hAnsi="Arial" w:cs="Arial"/>
        </w:rPr>
      </w:pPr>
      <w:r w:rsidRPr="002F7556">
        <w:rPr>
          <w:rFonts w:ascii="Arial" w:hAnsi="Arial" w:cs="Arial"/>
        </w:rPr>
        <w:t>For direct delivery of reimbursable healthcare services.</w:t>
      </w:r>
    </w:p>
    <w:p w14:paraId="1B83FA00" w14:textId="77777777" w:rsidR="002F7556" w:rsidRDefault="002F7556" w:rsidP="00113A1E">
      <w:pPr>
        <w:spacing w:line="240" w:lineRule="auto"/>
        <w:jc w:val="both"/>
        <w:rPr>
          <w:rFonts w:cs="Arial"/>
          <w:b/>
          <w:bCs/>
          <w:sz w:val="22"/>
          <w:szCs w:val="22"/>
          <w:u w:val="single"/>
        </w:rPr>
      </w:pPr>
    </w:p>
    <w:p w14:paraId="3537D643" w14:textId="6A79C04B" w:rsidR="00363B40" w:rsidRPr="00E85BBD" w:rsidRDefault="00E85BBD" w:rsidP="00113A1E">
      <w:pPr>
        <w:spacing w:line="240" w:lineRule="auto"/>
        <w:jc w:val="both"/>
        <w:rPr>
          <w:rFonts w:cs="Arial"/>
          <w:b/>
          <w:bCs/>
          <w:sz w:val="22"/>
          <w:szCs w:val="22"/>
        </w:rPr>
      </w:pPr>
      <w:r w:rsidRPr="00FD7EC4">
        <w:rPr>
          <w:rFonts w:cs="Arial"/>
          <w:b/>
          <w:bCs/>
          <w:sz w:val="22"/>
          <w:szCs w:val="22"/>
        </w:rPr>
        <w:t xml:space="preserve">Grant </w:t>
      </w:r>
      <w:r w:rsidR="00363B40" w:rsidRPr="00FD7EC4">
        <w:rPr>
          <w:rFonts w:cs="Arial"/>
          <w:b/>
          <w:bCs/>
          <w:sz w:val="22"/>
          <w:szCs w:val="22"/>
        </w:rPr>
        <w:t>Timeline</w:t>
      </w:r>
      <w:r w:rsidR="00363B40">
        <w:rPr>
          <w:rFonts w:cs="Arial"/>
          <w:sz w:val="22"/>
          <w:szCs w:val="22"/>
        </w:rPr>
        <w:t xml:space="preserve">:  </w:t>
      </w:r>
      <w:r>
        <w:rPr>
          <w:rFonts w:cs="Arial"/>
          <w:sz w:val="22"/>
          <w:szCs w:val="22"/>
        </w:rPr>
        <w:tab/>
        <w:t>Grant Cycle Opens</w:t>
      </w:r>
      <w:r w:rsidR="007F5BC5">
        <w:rPr>
          <w:rFonts w:cs="Arial"/>
          <w:sz w:val="22"/>
          <w:szCs w:val="22"/>
        </w:rPr>
        <w:t xml:space="preserve"> – </w:t>
      </w:r>
      <w:r w:rsidR="00F157EB">
        <w:rPr>
          <w:rFonts w:cs="Arial"/>
          <w:b/>
          <w:bCs/>
          <w:sz w:val="22"/>
          <w:szCs w:val="22"/>
        </w:rPr>
        <w:t>Tues</w:t>
      </w:r>
      <w:r w:rsidR="00363B40" w:rsidRPr="00E85BBD">
        <w:rPr>
          <w:rFonts w:cs="Arial"/>
          <w:b/>
          <w:bCs/>
          <w:sz w:val="22"/>
          <w:szCs w:val="22"/>
        </w:rPr>
        <w:t>day, August 1</w:t>
      </w:r>
      <w:r w:rsidR="00370D58">
        <w:rPr>
          <w:rFonts w:cs="Arial"/>
          <w:b/>
          <w:bCs/>
          <w:sz w:val="22"/>
          <w:szCs w:val="22"/>
        </w:rPr>
        <w:t>1</w:t>
      </w:r>
      <w:r w:rsidR="007F5BC5">
        <w:rPr>
          <w:rFonts w:cs="Arial"/>
          <w:b/>
          <w:bCs/>
          <w:sz w:val="22"/>
          <w:szCs w:val="22"/>
        </w:rPr>
        <w:t>, 202</w:t>
      </w:r>
      <w:r w:rsidR="00370D58">
        <w:rPr>
          <w:rFonts w:cs="Arial"/>
          <w:b/>
          <w:bCs/>
          <w:sz w:val="22"/>
          <w:szCs w:val="22"/>
        </w:rPr>
        <w:t>6</w:t>
      </w:r>
      <w:r w:rsidR="007F5BC5">
        <w:rPr>
          <w:rFonts w:cs="Arial"/>
          <w:b/>
          <w:bCs/>
          <w:sz w:val="22"/>
          <w:szCs w:val="22"/>
        </w:rPr>
        <w:t>,</w:t>
      </w:r>
      <w:r w:rsidR="00363B40" w:rsidRPr="00E85BBD">
        <w:rPr>
          <w:rFonts w:cs="Arial"/>
          <w:b/>
          <w:bCs/>
          <w:sz w:val="22"/>
          <w:szCs w:val="22"/>
        </w:rPr>
        <w:t xml:space="preserve"> at 9 </w:t>
      </w:r>
      <w:r w:rsidR="007F5BC5">
        <w:rPr>
          <w:rFonts w:cs="Arial"/>
          <w:b/>
          <w:bCs/>
          <w:sz w:val="22"/>
          <w:szCs w:val="22"/>
        </w:rPr>
        <w:t>a.m.</w:t>
      </w:r>
      <w:r w:rsidR="001A2614">
        <w:rPr>
          <w:rFonts w:cs="Arial"/>
          <w:b/>
          <w:bCs/>
          <w:sz w:val="22"/>
          <w:szCs w:val="22"/>
        </w:rPr>
        <w:t xml:space="preserve"> </w:t>
      </w:r>
      <w:proofErr w:type="gramStart"/>
      <w:r w:rsidR="001A2614">
        <w:rPr>
          <w:rFonts w:cs="Arial"/>
          <w:b/>
          <w:bCs/>
          <w:sz w:val="22"/>
          <w:szCs w:val="22"/>
        </w:rPr>
        <w:t>EDT</w:t>
      </w:r>
      <w:proofErr w:type="gramEnd"/>
    </w:p>
    <w:p w14:paraId="785C07D8" w14:textId="12EAA403" w:rsidR="00E85BBD" w:rsidRDefault="00363B40" w:rsidP="00113A1E">
      <w:pPr>
        <w:spacing w:line="240" w:lineRule="auto"/>
        <w:jc w:val="both"/>
        <w:rPr>
          <w:rFonts w:cs="Arial"/>
          <w:b/>
          <w:bCs/>
          <w:sz w:val="22"/>
          <w:szCs w:val="22"/>
        </w:rPr>
      </w:pPr>
      <w:r>
        <w:rPr>
          <w:rFonts w:cs="Arial"/>
          <w:sz w:val="22"/>
          <w:szCs w:val="22"/>
        </w:rPr>
        <w:tab/>
      </w:r>
      <w:r w:rsidR="00E85BBD">
        <w:rPr>
          <w:rFonts w:cs="Arial"/>
          <w:sz w:val="22"/>
          <w:szCs w:val="22"/>
        </w:rPr>
        <w:tab/>
      </w:r>
      <w:r w:rsidR="00E85BBD">
        <w:rPr>
          <w:rFonts w:cs="Arial"/>
          <w:sz w:val="22"/>
          <w:szCs w:val="22"/>
        </w:rPr>
        <w:tab/>
        <w:t xml:space="preserve">Grant Cycle Closes – </w:t>
      </w:r>
      <w:r w:rsidR="007F770D" w:rsidRPr="007F770D">
        <w:rPr>
          <w:rFonts w:cs="Arial"/>
          <w:b/>
          <w:bCs/>
          <w:sz w:val="22"/>
          <w:szCs w:val="22"/>
        </w:rPr>
        <w:t xml:space="preserve">Tuesday, October </w:t>
      </w:r>
      <w:r w:rsidR="00370D58">
        <w:rPr>
          <w:rFonts w:cs="Arial"/>
          <w:b/>
          <w:bCs/>
          <w:sz w:val="22"/>
          <w:szCs w:val="22"/>
        </w:rPr>
        <w:t>6</w:t>
      </w:r>
      <w:r w:rsidR="007F5BC5">
        <w:rPr>
          <w:rFonts w:cs="Arial"/>
          <w:b/>
          <w:bCs/>
          <w:sz w:val="22"/>
          <w:szCs w:val="22"/>
        </w:rPr>
        <w:t>, 202</w:t>
      </w:r>
      <w:r w:rsidR="00370D58">
        <w:rPr>
          <w:rFonts w:cs="Arial"/>
          <w:b/>
          <w:bCs/>
          <w:sz w:val="22"/>
          <w:szCs w:val="22"/>
        </w:rPr>
        <w:t>6</w:t>
      </w:r>
      <w:r w:rsidR="007F5BC5">
        <w:rPr>
          <w:rFonts w:cs="Arial"/>
          <w:b/>
          <w:bCs/>
          <w:sz w:val="22"/>
          <w:szCs w:val="22"/>
        </w:rPr>
        <w:t>,</w:t>
      </w:r>
      <w:r w:rsidR="007F770D" w:rsidRPr="007F770D">
        <w:rPr>
          <w:rFonts w:cs="Arial"/>
          <w:b/>
          <w:bCs/>
          <w:sz w:val="22"/>
          <w:szCs w:val="22"/>
        </w:rPr>
        <w:t xml:space="preserve"> at 11:59 </w:t>
      </w:r>
      <w:r w:rsidR="007F5BC5">
        <w:rPr>
          <w:rFonts w:cs="Arial"/>
          <w:b/>
          <w:bCs/>
          <w:sz w:val="22"/>
          <w:szCs w:val="22"/>
        </w:rPr>
        <w:t>p.m</w:t>
      </w:r>
      <w:r w:rsidR="007F770D" w:rsidRPr="007F770D">
        <w:rPr>
          <w:rFonts w:cs="Arial"/>
          <w:b/>
          <w:bCs/>
          <w:sz w:val="22"/>
          <w:szCs w:val="22"/>
        </w:rPr>
        <w:t>.</w:t>
      </w:r>
      <w:r w:rsidR="001A2614">
        <w:rPr>
          <w:rFonts w:cs="Arial"/>
          <w:b/>
          <w:bCs/>
          <w:sz w:val="22"/>
          <w:szCs w:val="22"/>
        </w:rPr>
        <w:t xml:space="preserve"> EDT</w:t>
      </w:r>
    </w:p>
    <w:p w14:paraId="5E2D8C2E" w14:textId="77777777" w:rsidR="007F770D" w:rsidRDefault="007F770D" w:rsidP="00113A1E">
      <w:pPr>
        <w:spacing w:line="240" w:lineRule="auto"/>
        <w:jc w:val="both"/>
        <w:rPr>
          <w:rFonts w:cs="Arial"/>
          <w:sz w:val="22"/>
          <w:szCs w:val="22"/>
        </w:rPr>
      </w:pPr>
    </w:p>
    <w:p w14:paraId="1463867D" w14:textId="2BF4B516" w:rsidR="00363B40" w:rsidRPr="00A202EC" w:rsidRDefault="00E85BBD" w:rsidP="00113A1E">
      <w:pPr>
        <w:spacing w:line="240" w:lineRule="auto"/>
        <w:jc w:val="both"/>
        <w:rPr>
          <w:rFonts w:cs="Arial"/>
          <w:sz w:val="22"/>
          <w:szCs w:val="22"/>
        </w:rPr>
      </w:pPr>
      <w:r>
        <w:rPr>
          <w:rFonts w:cs="Arial"/>
          <w:sz w:val="22"/>
          <w:szCs w:val="22"/>
        </w:rPr>
        <w:t xml:space="preserve">Applications will be accepted on a rolling basis during </w:t>
      </w:r>
      <w:r w:rsidR="007F1C54">
        <w:rPr>
          <w:rFonts w:cs="Arial"/>
          <w:sz w:val="22"/>
          <w:szCs w:val="22"/>
        </w:rPr>
        <w:t>the open</w:t>
      </w:r>
      <w:r>
        <w:rPr>
          <w:rFonts w:cs="Arial"/>
          <w:sz w:val="22"/>
          <w:szCs w:val="22"/>
        </w:rPr>
        <w:t xml:space="preserve"> grant cycle. For additional information or questions, please contact </w:t>
      </w:r>
      <w:hyperlink r:id="rId13" w:history="1">
        <w:r w:rsidRPr="00E85BBD">
          <w:rPr>
            <w:rStyle w:val="Hyperlink"/>
            <w:rFonts w:cs="Arial"/>
            <w:sz w:val="22"/>
            <w:szCs w:val="22"/>
          </w:rPr>
          <w:t>foundation@coverys.com</w:t>
        </w:r>
      </w:hyperlink>
      <w:r w:rsidRPr="00E85BBD">
        <w:rPr>
          <w:rFonts w:cs="Arial"/>
          <w:sz w:val="22"/>
          <w:szCs w:val="22"/>
        </w:rPr>
        <w:t>.</w:t>
      </w:r>
    </w:p>
    <w:p w14:paraId="472324D2" w14:textId="77777777" w:rsidR="00CC45AF" w:rsidRPr="00A202EC" w:rsidRDefault="00CC45AF" w:rsidP="00CC45AF">
      <w:pPr>
        <w:spacing w:line="240" w:lineRule="auto"/>
        <w:jc w:val="both"/>
        <w:rPr>
          <w:rFonts w:cs="Arial"/>
          <w:sz w:val="22"/>
          <w:szCs w:val="22"/>
        </w:rPr>
      </w:pPr>
    </w:p>
    <w:p w14:paraId="05DB1C32" w14:textId="77777777" w:rsidR="00CC45AF" w:rsidRPr="00A202EC" w:rsidRDefault="00CC45AF" w:rsidP="00CC45AF">
      <w:pPr>
        <w:spacing w:line="240" w:lineRule="auto"/>
        <w:jc w:val="both"/>
        <w:rPr>
          <w:rFonts w:cs="Arial"/>
          <w:sz w:val="22"/>
          <w:szCs w:val="22"/>
        </w:rPr>
      </w:pPr>
    </w:p>
    <w:p w14:paraId="7C08A89C" w14:textId="77777777" w:rsidR="00E85BBD" w:rsidRPr="00FD7EC4" w:rsidRDefault="00E85BBD" w:rsidP="00CC45AF">
      <w:pPr>
        <w:spacing w:line="240" w:lineRule="auto"/>
        <w:jc w:val="both"/>
        <w:rPr>
          <w:rFonts w:cs="Arial"/>
          <w:b/>
          <w:bCs/>
          <w:sz w:val="22"/>
          <w:szCs w:val="22"/>
        </w:rPr>
      </w:pPr>
      <w:r w:rsidRPr="00FD7EC4">
        <w:rPr>
          <w:rFonts w:cs="Arial"/>
          <w:b/>
          <w:bCs/>
          <w:sz w:val="22"/>
          <w:szCs w:val="22"/>
        </w:rPr>
        <w:t>Additional Information:</w:t>
      </w:r>
    </w:p>
    <w:p w14:paraId="7CFA8539" w14:textId="77777777" w:rsidR="00E85BBD" w:rsidRDefault="00E85BBD" w:rsidP="00CC45AF">
      <w:pPr>
        <w:spacing w:line="240" w:lineRule="auto"/>
        <w:jc w:val="both"/>
        <w:rPr>
          <w:rFonts w:cs="Arial"/>
          <w:sz w:val="22"/>
          <w:szCs w:val="22"/>
        </w:rPr>
      </w:pPr>
    </w:p>
    <w:p w14:paraId="41D56B21" w14:textId="73396C3E" w:rsidR="00CC45AF" w:rsidRPr="00A202EC" w:rsidRDefault="00E85BBD" w:rsidP="00CC45AF">
      <w:pPr>
        <w:spacing w:line="240" w:lineRule="auto"/>
        <w:jc w:val="both"/>
        <w:rPr>
          <w:rFonts w:cs="Arial"/>
          <w:sz w:val="22"/>
          <w:szCs w:val="22"/>
        </w:rPr>
      </w:pPr>
      <w:r>
        <w:rPr>
          <w:rFonts w:cs="Arial"/>
          <w:sz w:val="22"/>
          <w:szCs w:val="22"/>
        </w:rPr>
        <w:t xml:space="preserve">The </w:t>
      </w:r>
      <w:r w:rsidR="00CC45AF" w:rsidRPr="00A202EC">
        <w:rPr>
          <w:rFonts w:cs="Arial"/>
          <w:sz w:val="22"/>
          <w:szCs w:val="22"/>
        </w:rPr>
        <w:t xml:space="preserve">Grantee must provide documented narrative and financial reporting approximately six months </w:t>
      </w:r>
      <w:r>
        <w:rPr>
          <w:rFonts w:cs="Arial"/>
          <w:sz w:val="22"/>
          <w:szCs w:val="22"/>
        </w:rPr>
        <w:t xml:space="preserve">after the start of </w:t>
      </w:r>
      <w:r w:rsidR="00CC45AF" w:rsidRPr="00A202EC">
        <w:rPr>
          <w:rFonts w:cs="Arial"/>
          <w:sz w:val="22"/>
          <w:szCs w:val="22"/>
        </w:rPr>
        <w:t>the grant period.</w:t>
      </w:r>
    </w:p>
    <w:p w14:paraId="337B96F9" w14:textId="77777777" w:rsidR="00CC45AF" w:rsidRPr="00A202EC" w:rsidRDefault="00CC45AF" w:rsidP="00CC45AF">
      <w:pPr>
        <w:spacing w:line="240" w:lineRule="auto"/>
        <w:jc w:val="both"/>
        <w:rPr>
          <w:rFonts w:cs="Arial"/>
          <w:sz w:val="22"/>
          <w:szCs w:val="22"/>
        </w:rPr>
      </w:pPr>
    </w:p>
    <w:p w14:paraId="275B9AF6" w14:textId="6E6380F3" w:rsidR="00CC45AF" w:rsidRPr="00A202EC" w:rsidRDefault="00CC45AF" w:rsidP="00CC45AF">
      <w:pPr>
        <w:spacing w:line="240" w:lineRule="auto"/>
        <w:jc w:val="both"/>
        <w:rPr>
          <w:rFonts w:cs="Arial"/>
          <w:sz w:val="22"/>
          <w:szCs w:val="22"/>
        </w:rPr>
      </w:pPr>
      <w:r w:rsidRPr="00A202EC">
        <w:rPr>
          <w:rFonts w:cs="Arial"/>
          <w:sz w:val="22"/>
          <w:szCs w:val="22"/>
        </w:rPr>
        <w:t>All grant awards are made on the condition that the entirety of funds advanced shall be used in direct furtherance of the proposed project and that no portion thereof shall be appropriated by the Grantee for any other reason including but not limited to an administrative or processing fee for overseeing the project, for general overhead, or for undisclosed salaries of current, temporary</w:t>
      </w:r>
      <w:r w:rsidR="007F5BC5">
        <w:rPr>
          <w:rFonts w:cs="Arial"/>
          <w:sz w:val="22"/>
          <w:szCs w:val="22"/>
        </w:rPr>
        <w:t>,</w:t>
      </w:r>
      <w:r w:rsidRPr="00A202EC">
        <w:rPr>
          <w:rFonts w:cs="Arial"/>
          <w:sz w:val="22"/>
          <w:szCs w:val="22"/>
        </w:rPr>
        <w:t xml:space="preserve"> or future personnel. </w:t>
      </w:r>
    </w:p>
    <w:p w14:paraId="0054944E" w14:textId="77777777" w:rsidR="00CC45AF" w:rsidRPr="00A202EC" w:rsidRDefault="00CC45AF" w:rsidP="00CC45AF">
      <w:pPr>
        <w:spacing w:line="240" w:lineRule="auto"/>
        <w:jc w:val="both"/>
        <w:rPr>
          <w:rFonts w:cs="Arial"/>
          <w:sz w:val="22"/>
          <w:szCs w:val="22"/>
        </w:rPr>
      </w:pPr>
    </w:p>
    <w:p w14:paraId="47CA2C02" w14:textId="020100D0" w:rsidR="00CC45AF" w:rsidRPr="00A202EC" w:rsidRDefault="00CC45AF" w:rsidP="00CC45AF">
      <w:pPr>
        <w:spacing w:line="240" w:lineRule="auto"/>
        <w:jc w:val="both"/>
        <w:rPr>
          <w:rFonts w:cs="Arial"/>
          <w:sz w:val="22"/>
          <w:szCs w:val="22"/>
        </w:rPr>
      </w:pPr>
      <w:r w:rsidRPr="00A202EC">
        <w:rPr>
          <w:rFonts w:cs="Arial"/>
          <w:sz w:val="22"/>
          <w:szCs w:val="22"/>
        </w:rPr>
        <w:t xml:space="preserve">All applicants will be notified in writing of the action taken on a grant request. </w:t>
      </w:r>
      <w:r w:rsidR="00C943FD">
        <w:rPr>
          <w:rFonts w:cs="Arial"/>
          <w:sz w:val="22"/>
          <w:szCs w:val="22"/>
        </w:rPr>
        <w:t xml:space="preserve">CCHF </w:t>
      </w:r>
      <w:r w:rsidRPr="00A202EC">
        <w:rPr>
          <w:rFonts w:cs="Arial"/>
          <w:sz w:val="22"/>
          <w:szCs w:val="22"/>
        </w:rPr>
        <w:t>cannot respond favorably to all requests; please do not interpret the decision to decline a request as a negative evaluation of a project or organization. Please note, it is not feasible for staff to discuss with applicants the reason(s) that the committee may have for declining a request, nor should you expect staff to provide a critique of proposals either before or after action is taken.</w:t>
      </w:r>
    </w:p>
    <w:p w14:paraId="320720FF" w14:textId="77777777" w:rsidR="00CC45AF" w:rsidRPr="00A202EC" w:rsidRDefault="00CC45AF" w:rsidP="00CC45AF">
      <w:pPr>
        <w:spacing w:line="240" w:lineRule="auto"/>
        <w:jc w:val="both"/>
        <w:rPr>
          <w:rFonts w:cs="Arial"/>
          <w:sz w:val="22"/>
          <w:szCs w:val="22"/>
        </w:rPr>
      </w:pPr>
    </w:p>
    <w:p w14:paraId="56899773" w14:textId="77777777" w:rsidR="00CC45AF" w:rsidRPr="00A202EC" w:rsidRDefault="00CC45AF" w:rsidP="00CC45AF">
      <w:pPr>
        <w:spacing w:line="240" w:lineRule="auto"/>
        <w:jc w:val="both"/>
        <w:rPr>
          <w:rFonts w:cs="Arial"/>
          <w:sz w:val="22"/>
          <w:szCs w:val="22"/>
        </w:rPr>
      </w:pPr>
    </w:p>
    <w:p w14:paraId="7783F52F" w14:textId="3F9106EA" w:rsidR="00CD32E5" w:rsidRPr="00A202EC" w:rsidRDefault="00CD32E5" w:rsidP="00CC45AF">
      <w:pPr>
        <w:jc w:val="center"/>
        <w:rPr>
          <w:rFonts w:cs="Arial"/>
          <w:sz w:val="22"/>
          <w:szCs w:val="22"/>
        </w:rPr>
      </w:pPr>
    </w:p>
    <w:sectPr w:rsidR="00CD32E5" w:rsidRPr="00A202EC" w:rsidSect="00CC45AF">
      <w:headerReference w:type="even" r:id="rId14"/>
      <w:headerReference w:type="default" r:id="rId15"/>
      <w:footerReference w:type="default" r:id="rId16"/>
      <w:headerReference w:type="first" r:id="rId17"/>
      <w:type w:val="continuous"/>
      <w:pgSz w:w="12240" w:h="15840"/>
      <w:pgMar w:top="1440" w:right="90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0B4B5" w14:textId="77777777" w:rsidR="00437D85" w:rsidRDefault="00437D85" w:rsidP="00CC45AF">
      <w:pPr>
        <w:spacing w:line="240" w:lineRule="auto"/>
      </w:pPr>
      <w:r>
        <w:separator/>
      </w:r>
    </w:p>
  </w:endnote>
  <w:endnote w:type="continuationSeparator" w:id="0">
    <w:p w14:paraId="4304F2F6" w14:textId="77777777" w:rsidR="00437D85" w:rsidRDefault="00437D85" w:rsidP="00CC45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F0E8" w14:textId="77777777" w:rsidR="00032170" w:rsidRDefault="000321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0EDB" w14:textId="23E7D674" w:rsidR="00CC45AF" w:rsidRDefault="00CC45AF" w:rsidP="00CC45AF">
    <w:pPr>
      <w:pStyle w:val="Footer"/>
      <w:jc w:val="right"/>
    </w:pPr>
    <w:r>
      <w:fldChar w:fldCharType="begin"/>
    </w:r>
    <w:r>
      <w:instrText xml:space="preserve"> DATE \@ "M/d/yy" </w:instrText>
    </w:r>
    <w:r>
      <w:fldChar w:fldCharType="separate"/>
    </w:r>
    <w:r w:rsidR="000B4ECA">
      <w:rPr>
        <w:noProof/>
      </w:rPr>
      <w:t>8/11/26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D6F4A" w14:textId="55387C29" w:rsidR="002323E8" w:rsidRPr="002323E8" w:rsidRDefault="002323E8" w:rsidP="00CC45AF">
    <w:pPr>
      <w:pStyle w:val="Footer"/>
      <w:jc w:val="right"/>
      <w:rPr>
        <w:rFonts w:cs="Arial"/>
        <w:bCs/>
      </w:rPr>
    </w:pPr>
    <w:r w:rsidRPr="002323E8">
      <w:rPr>
        <w:rFonts w:cs="Arial"/>
      </w:rPr>
      <w:t xml:space="preserve">Page </w:t>
    </w:r>
    <w:r w:rsidRPr="002323E8">
      <w:rPr>
        <w:rFonts w:cs="Arial"/>
        <w:bCs/>
      </w:rPr>
      <w:fldChar w:fldCharType="begin"/>
    </w:r>
    <w:r w:rsidRPr="002323E8">
      <w:rPr>
        <w:rFonts w:cs="Arial"/>
        <w:bCs/>
      </w:rPr>
      <w:instrText xml:space="preserve"> PAGE  \* Arabic  \* MERGEFORMAT </w:instrText>
    </w:r>
    <w:r w:rsidRPr="002323E8">
      <w:rPr>
        <w:rFonts w:cs="Arial"/>
        <w:bCs/>
      </w:rPr>
      <w:fldChar w:fldCharType="separate"/>
    </w:r>
    <w:r w:rsidR="00003B13">
      <w:rPr>
        <w:rFonts w:cs="Arial"/>
        <w:bCs/>
        <w:noProof/>
      </w:rPr>
      <w:t>1</w:t>
    </w:r>
    <w:r w:rsidRPr="002323E8">
      <w:rPr>
        <w:rFonts w:cs="Arial"/>
        <w:bCs/>
      </w:rPr>
      <w:fldChar w:fldCharType="end"/>
    </w:r>
    <w:r w:rsidRPr="002323E8">
      <w:rPr>
        <w:rFonts w:cs="Arial"/>
      </w:rPr>
      <w:t xml:space="preserve"> of </w:t>
    </w:r>
    <w:r w:rsidRPr="002323E8">
      <w:rPr>
        <w:rFonts w:cs="Arial"/>
        <w:bCs/>
      </w:rPr>
      <w:fldChar w:fldCharType="begin"/>
    </w:r>
    <w:r w:rsidRPr="002323E8">
      <w:rPr>
        <w:rFonts w:cs="Arial"/>
        <w:bCs/>
      </w:rPr>
      <w:instrText xml:space="preserve"> NUMPAGES  \* Arabic  \* MERGEFORMAT </w:instrText>
    </w:r>
    <w:r w:rsidRPr="002323E8">
      <w:rPr>
        <w:rFonts w:cs="Arial"/>
        <w:bCs/>
      </w:rPr>
      <w:fldChar w:fldCharType="separate"/>
    </w:r>
    <w:r w:rsidR="00003B13">
      <w:rPr>
        <w:rFonts w:cs="Arial"/>
        <w:bCs/>
        <w:noProof/>
      </w:rPr>
      <w:t>3</w:t>
    </w:r>
    <w:r w:rsidRPr="002323E8">
      <w:rPr>
        <w:rFonts w:cs="Arial"/>
        <w:bCs/>
      </w:rPr>
      <w:fldChar w:fldCharType="end"/>
    </w:r>
  </w:p>
  <w:p w14:paraId="0E93649E" w14:textId="20252764" w:rsidR="00CC45AF" w:rsidRPr="00A202EC" w:rsidRDefault="00032170" w:rsidP="00CC45AF">
    <w:pPr>
      <w:pStyle w:val="Footer"/>
      <w:jc w:val="right"/>
      <w:rPr>
        <w:rFonts w:cs="Arial"/>
      </w:rPr>
    </w:pPr>
    <w:r>
      <w:rPr>
        <w:rFonts w:cs="Arial"/>
      </w:rPr>
      <w:t>August</w:t>
    </w:r>
    <w:r w:rsidR="002C4BE7">
      <w:rPr>
        <w:rFonts w:cs="Arial"/>
      </w:rPr>
      <w:t xml:space="preserve"> </w:t>
    </w:r>
    <w:r w:rsidR="00BC3502">
      <w:rPr>
        <w:rFonts w:cs="Arial"/>
      </w:rPr>
      <w:t>of 202</w:t>
    </w:r>
    <w:r w:rsidR="00370D58">
      <w:rPr>
        <w:rFonts w:cs="Arial"/>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745932"/>
      <w:docPartObj>
        <w:docPartGallery w:val="Page Numbers (Bottom of Page)"/>
        <w:docPartUnique/>
      </w:docPartObj>
    </w:sdtPr>
    <w:sdtEndPr/>
    <w:sdtContent>
      <w:sdt>
        <w:sdtPr>
          <w:id w:val="-1705238520"/>
          <w:docPartObj>
            <w:docPartGallery w:val="Page Numbers (Top of Page)"/>
            <w:docPartUnique/>
          </w:docPartObj>
        </w:sdtPr>
        <w:sdtEndPr/>
        <w:sdtContent>
          <w:p w14:paraId="3F40A3DF" w14:textId="261CAD3D" w:rsidR="00A202EC" w:rsidRPr="00A202EC" w:rsidRDefault="00A202EC" w:rsidP="00A202EC">
            <w:pPr>
              <w:pStyle w:val="Footer"/>
              <w:jc w:val="right"/>
              <w:rPr>
                <w:bCs/>
              </w:rPr>
            </w:pPr>
            <w:r w:rsidRPr="00A202EC">
              <w:t xml:space="preserve">Page </w:t>
            </w:r>
            <w:r w:rsidRPr="00A202EC">
              <w:rPr>
                <w:bCs/>
              </w:rPr>
              <w:fldChar w:fldCharType="begin"/>
            </w:r>
            <w:r w:rsidRPr="00A202EC">
              <w:rPr>
                <w:bCs/>
              </w:rPr>
              <w:instrText xml:space="preserve"> PAGE </w:instrText>
            </w:r>
            <w:r w:rsidRPr="00A202EC">
              <w:rPr>
                <w:bCs/>
              </w:rPr>
              <w:fldChar w:fldCharType="separate"/>
            </w:r>
            <w:r w:rsidR="00003B13">
              <w:rPr>
                <w:bCs/>
                <w:noProof/>
              </w:rPr>
              <w:t>3</w:t>
            </w:r>
            <w:r w:rsidRPr="00A202EC">
              <w:rPr>
                <w:bCs/>
              </w:rPr>
              <w:fldChar w:fldCharType="end"/>
            </w:r>
            <w:r w:rsidRPr="00A202EC">
              <w:t xml:space="preserve"> of </w:t>
            </w:r>
            <w:r w:rsidRPr="00A202EC">
              <w:rPr>
                <w:bCs/>
              </w:rPr>
              <w:fldChar w:fldCharType="begin"/>
            </w:r>
            <w:r w:rsidRPr="00A202EC">
              <w:rPr>
                <w:bCs/>
              </w:rPr>
              <w:instrText xml:space="preserve"> NUMPAGES  </w:instrText>
            </w:r>
            <w:r w:rsidRPr="00A202EC">
              <w:rPr>
                <w:bCs/>
              </w:rPr>
              <w:fldChar w:fldCharType="separate"/>
            </w:r>
            <w:r w:rsidR="00003B13">
              <w:rPr>
                <w:bCs/>
                <w:noProof/>
              </w:rPr>
              <w:t>3</w:t>
            </w:r>
            <w:r w:rsidRPr="00A202EC">
              <w:rPr>
                <w:bCs/>
              </w:rPr>
              <w:fldChar w:fldCharType="end"/>
            </w:r>
          </w:p>
          <w:p w14:paraId="2DDB7303" w14:textId="72115ABB" w:rsidR="00A202EC" w:rsidRPr="00A202EC" w:rsidRDefault="000B4ECA" w:rsidP="00A202EC">
            <w:pPr>
              <w:pStyle w:val="Footer"/>
              <w:jc w:val="right"/>
            </w:pPr>
            <w:r>
              <w:rPr>
                <w:bCs/>
              </w:rPr>
              <w:t>August</w:t>
            </w:r>
            <w:r w:rsidR="00B74915">
              <w:rPr>
                <w:bCs/>
              </w:rPr>
              <w:t xml:space="preserve"> </w:t>
            </w:r>
            <w:r w:rsidR="00BC3502">
              <w:rPr>
                <w:bCs/>
              </w:rPr>
              <w:t>of 202</w:t>
            </w:r>
            <w:r w:rsidR="00370D58">
              <w:rPr>
                <w:bCs/>
              </w:rPr>
              <w:t>6</w:t>
            </w:r>
          </w:p>
        </w:sdtContent>
      </w:sdt>
    </w:sdtContent>
  </w:sdt>
  <w:p w14:paraId="56D7FB20" w14:textId="77777777" w:rsidR="00A202EC" w:rsidRDefault="00A202EC" w:rsidP="00CC45A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7004A" w14:textId="77777777" w:rsidR="00437D85" w:rsidRDefault="00437D85" w:rsidP="00CC45AF">
      <w:pPr>
        <w:spacing w:line="240" w:lineRule="auto"/>
      </w:pPr>
      <w:r>
        <w:separator/>
      </w:r>
    </w:p>
  </w:footnote>
  <w:footnote w:type="continuationSeparator" w:id="0">
    <w:p w14:paraId="139AE54D" w14:textId="77777777" w:rsidR="00437D85" w:rsidRDefault="00437D85" w:rsidP="00CC45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31FA9" w14:textId="16D89B39" w:rsidR="00003B13" w:rsidRDefault="00437D85">
    <w:pPr>
      <w:pStyle w:val="Header"/>
    </w:pPr>
    <w:r>
      <w:rPr>
        <w:noProof/>
      </w:rPr>
      <w:pict w14:anchorId="706CBE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95329" o:spid="_x0000_s1026" type="#_x0000_t136" style="position:absolute;margin-left:0;margin-top:0;width:498.5pt;height:199.4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AC60" w14:textId="1B27E87B" w:rsidR="00CC45AF" w:rsidRDefault="00437D85" w:rsidP="00CC45AF">
    <w:pPr>
      <w:pStyle w:val="Header"/>
      <w:jc w:val="right"/>
    </w:pPr>
    <w:r>
      <w:rPr>
        <w:noProof/>
      </w:rPr>
      <w:pict w14:anchorId="67CF6A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95330" o:spid="_x0000_s1027" type="#_x0000_t136" style="position:absolute;left:0;text-align:left;margin-left:0;margin-top:0;width:498.5pt;height:199.4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EF873" w14:textId="7A5AD248" w:rsidR="00CC45AF" w:rsidRDefault="00CC45AF" w:rsidP="00CC45AF">
    <w:pPr>
      <w:pStyle w:val="Header"/>
      <w:jc w:val="right"/>
    </w:pPr>
    <w:r>
      <w:rPr>
        <w:noProof/>
      </w:rPr>
      <w:drawing>
        <wp:inline distT="0" distB="0" distL="0" distR="0" wp14:anchorId="2975DC22" wp14:editId="298ADEF1">
          <wp:extent cx="2209800" cy="4013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ys_Hex_logo_Red_Gray dots_R_S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3021" cy="48006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A66F0" w14:textId="40CEEEE6" w:rsidR="00003B13" w:rsidRDefault="00437D85">
    <w:pPr>
      <w:pStyle w:val="Header"/>
    </w:pPr>
    <w:r>
      <w:rPr>
        <w:noProof/>
      </w:rPr>
      <w:pict w14:anchorId="1A9427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95332" o:spid="_x0000_s1029" type="#_x0000_t136" style="position:absolute;margin-left:0;margin-top:0;width:498.5pt;height:199.4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236F8" w14:textId="09421423" w:rsidR="00003B13" w:rsidRDefault="00003B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5001" w14:textId="139129A4" w:rsidR="00003B13" w:rsidRDefault="00437D85">
    <w:pPr>
      <w:pStyle w:val="Header"/>
    </w:pPr>
    <w:r>
      <w:rPr>
        <w:noProof/>
      </w:rPr>
      <w:pict w14:anchorId="381187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95331" o:spid="_x0000_s1028" type="#_x0000_t136" style="position:absolute;margin-left:0;margin-top:0;width:498.5pt;height:199.4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80E"/>
    <w:multiLevelType w:val="hybridMultilevel"/>
    <w:tmpl w:val="B2108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FB42DD"/>
    <w:multiLevelType w:val="hybridMultilevel"/>
    <w:tmpl w:val="B6322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20034"/>
    <w:multiLevelType w:val="hybridMultilevel"/>
    <w:tmpl w:val="0AAC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EF7FC1"/>
    <w:multiLevelType w:val="hybridMultilevel"/>
    <w:tmpl w:val="DBE22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A87142"/>
    <w:multiLevelType w:val="hybridMultilevel"/>
    <w:tmpl w:val="70365FA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E03666"/>
    <w:multiLevelType w:val="hybridMultilevel"/>
    <w:tmpl w:val="5ABEB2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E8F6461"/>
    <w:multiLevelType w:val="hybridMultilevel"/>
    <w:tmpl w:val="4B9E7E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D8669F"/>
    <w:multiLevelType w:val="hybridMultilevel"/>
    <w:tmpl w:val="73F63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523405"/>
    <w:multiLevelType w:val="hybridMultilevel"/>
    <w:tmpl w:val="D1404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8B75E3"/>
    <w:multiLevelType w:val="hybridMultilevel"/>
    <w:tmpl w:val="C87CB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767F7B"/>
    <w:multiLevelType w:val="hybridMultilevel"/>
    <w:tmpl w:val="B8308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1242829">
    <w:abstractNumId w:val="8"/>
  </w:num>
  <w:num w:numId="2" w16cid:durableId="649528718">
    <w:abstractNumId w:val="10"/>
  </w:num>
  <w:num w:numId="3" w16cid:durableId="34013759">
    <w:abstractNumId w:val="2"/>
  </w:num>
  <w:num w:numId="4" w16cid:durableId="531571177">
    <w:abstractNumId w:val="5"/>
  </w:num>
  <w:num w:numId="5" w16cid:durableId="1351181361">
    <w:abstractNumId w:val="6"/>
  </w:num>
  <w:num w:numId="6" w16cid:durableId="512033281">
    <w:abstractNumId w:val="0"/>
  </w:num>
  <w:num w:numId="7" w16cid:durableId="1565947219">
    <w:abstractNumId w:val="3"/>
  </w:num>
  <w:num w:numId="8" w16cid:durableId="756368724">
    <w:abstractNumId w:val="9"/>
  </w:num>
  <w:num w:numId="9" w16cid:durableId="1229028639">
    <w:abstractNumId w:val="7"/>
  </w:num>
  <w:num w:numId="10" w16cid:durableId="9532397">
    <w:abstractNumId w:val="1"/>
  </w:num>
  <w:num w:numId="11" w16cid:durableId="9662757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AF"/>
    <w:rsid w:val="00003B13"/>
    <w:rsid w:val="00030E76"/>
    <w:rsid w:val="00032170"/>
    <w:rsid w:val="000A6928"/>
    <w:rsid w:val="000B4ECA"/>
    <w:rsid w:val="000F1C14"/>
    <w:rsid w:val="00113A1E"/>
    <w:rsid w:val="00182350"/>
    <w:rsid w:val="001A2614"/>
    <w:rsid w:val="001B77CF"/>
    <w:rsid w:val="001C4534"/>
    <w:rsid w:val="002323E8"/>
    <w:rsid w:val="00293FB4"/>
    <w:rsid w:val="002A6BE2"/>
    <w:rsid w:val="002C139D"/>
    <w:rsid w:val="002C4BE7"/>
    <w:rsid w:val="002C76A8"/>
    <w:rsid w:val="002F7556"/>
    <w:rsid w:val="0031517B"/>
    <w:rsid w:val="003164EE"/>
    <w:rsid w:val="00323DEC"/>
    <w:rsid w:val="00363394"/>
    <w:rsid w:val="00363B40"/>
    <w:rsid w:val="00370D58"/>
    <w:rsid w:val="00372BFA"/>
    <w:rsid w:val="0038523F"/>
    <w:rsid w:val="003B425C"/>
    <w:rsid w:val="003C5F36"/>
    <w:rsid w:val="00407934"/>
    <w:rsid w:val="00433C94"/>
    <w:rsid w:val="00433E43"/>
    <w:rsid w:val="00437D85"/>
    <w:rsid w:val="00455663"/>
    <w:rsid w:val="004649C2"/>
    <w:rsid w:val="00464E16"/>
    <w:rsid w:val="004679EE"/>
    <w:rsid w:val="004846E5"/>
    <w:rsid w:val="004C67A4"/>
    <w:rsid w:val="00505C89"/>
    <w:rsid w:val="005208AB"/>
    <w:rsid w:val="00594E45"/>
    <w:rsid w:val="005F4F36"/>
    <w:rsid w:val="006065AA"/>
    <w:rsid w:val="006977D8"/>
    <w:rsid w:val="006C20A1"/>
    <w:rsid w:val="006D3A3E"/>
    <w:rsid w:val="006F18DC"/>
    <w:rsid w:val="00713039"/>
    <w:rsid w:val="007A2CA6"/>
    <w:rsid w:val="007A47C5"/>
    <w:rsid w:val="007D69D2"/>
    <w:rsid w:val="007D7EC4"/>
    <w:rsid w:val="007E14F6"/>
    <w:rsid w:val="007F1C54"/>
    <w:rsid w:val="007F5BC5"/>
    <w:rsid w:val="007F770D"/>
    <w:rsid w:val="008832BE"/>
    <w:rsid w:val="008A7932"/>
    <w:rsid w:val="00930EDC"/>
    <w:rsid w:val="0094791A"/>
    <w:rsid w:val="00995E9C"/>
    <w:rsid w:val="009A7734"/>
    <w:rsid w:val="009C51D5"/>
    <w:rsid w:val="00A202EC"/>
    <w:rsid w:val="00A264EC"/>
    <w:rsid w:val="00A73330"/>
    <w:rsid w:val="00A92911"/>
    <w:rsid w:val="00AA0003"/>
    <w:rsid w:val="00AA676E"/>
    <w:rsid w:val="00B308B8"/>
    <w:rsid w:val="00B61AF0"/>
    <w:rsid w:val="00B71D4F"/>
    <w:rsid w:val="00B74915"/>
    <w:rsid w:val="00B8679C"/>
    <w:rsid w:val="00B93E6C"/>
    <w:rsid w:val="00BC3502"/>
    <w:rsid w:val="00C030B6"/>
    <w:rsid w:val="00C27ED9"/>
    <w:rsid w:val="00C4432D"/>
    <w:rsid w:val="00C919C6"/>
    <w:rsid w:val="00C943FD"/>
    <w:rsid w:val="00CC45AF"/>
    <w:rsid w:val="00CD32E5"/>
    <w:rsid w:val="00D22524"/>
    <w:rsid w:val="00D4590D"/>
    <w:rsid w:val="00D815AC"/>
    <w:rsid w:val="00DA6743"/>
    <w:rsid w:val="00DD1F23"/>
    <w:rsid w:val="00DF369D"/>
    <w:rsid w:val="00E00C58"/>
    <w:rsid w:val="00E2731D"/>
    <w:rsid w:val="00E40326"/>
    <w:rsid w:val="00E43A43"/>
    <w:rsid w:val="00E85BBD"/>
    <w:rsid w:val="00EC208D"/>
    <w:rsid w:val="00F157EB"/>
    <w:rsid w:val="00F466B3"/>
    <w:rsid w:val="00F514D1"/>
    <w:rsid w:val="00F7094A"/>
    <w:rsid w:val="00F900B6"/>
    <w:rsid w:val="00FA0D47"/>
    <w:rsid w:val="00FA6B33"/>
    <w:rsid w:val="00FD7EC4"/>
    <w:rsid w:val="00FF7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1D565"/>
  <w15:chartTrackingRefBased/>
  <w15:docId w15:val="{E967D6A5-98E9-4E0E-9E31-5043115FC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5AF"/>
    <w:pPr>
      <w:spacing w:after="0" w:line="360" w:lineRule="auto"/>
    </w:pPr>
    <w:rPr>
      <w:rFonts w:cstheme="minorBid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5AF"/>
    <w:pPr>
      <w:tabs>
        <w:tab w:val="center" w:pos="4680"/>
        <w:tab w:val="right" w:pos="9360"/>
      </w:tabs>
      <w:spacing w:line="240" w:lineRule="auto"/>
    </w:pPr>
  </w:style>
  <w:style w:type="character" w:customStyle="1" w:styleId="HeaderChar">
    <w:name w:val="Header Char"/>
    <w:basedOn w:val="DefaultParagraphFont"/>
    <w:link w:val="Header"/>
    <w:uiPriority w:val="99"/>
    <w:rsid w:val="00CC45AF"/>
  </w:style>
  <w:style w:type="paragraph" w:styleId="Footer">
    <w:name w:val="footer"/>
    <w:basedOn w:val="Normal"/>
    <w:link w:val="FooterChar"/>
    <w:uiPriority w:val="99"/>
    <w:unhideWhenUsed/>
    <w:rsid w:val="00CC45AF"/>
    <w:pPr>
      <w:tabs>
        <w:tab w:val="center" w:pos="4680"/>
        <w:tab w:val="right" w:pos="9360"/>
      </w:tabs>
      <w:spacing w:line="240" w:lineRule="auto"/>
    </w:pPr>
  </w:style>
  <w:style w:type="character" w:customStyle="1" w:styleId="FooterChar">
    <w:name w:val="Footer Char"/>
    <w:basedOn w:val="DefaultParagraphFont"/>
    <w:link w:val="Footer"/>
    <w:uiPriority w:val="99"/>
    <w:rsid w:val="00CC45AF"/>
  </w:style>
  <w:style w:type="paragraph" w:styleId="ListParagraph">
    <w:name w:val="List Paragraph"/>
    <w:basedOn w:val="Normal"/>
    <w:uiPriority w:val="34"/>
    <w:qFormat/>
    <w:rsid w:val="00CC45AF"/>
    <w:pPr>
      <w:spacing w:after="160" w:line="259" w:lineRule="auto"/>
      <w:ind w:left="720"/>
      <w:contextualSpacing/>
    </w:pPr>
    <w:rPr>
      <w:rFonts w:asciiTheme="minorHAnsi" w:hAnsiTheme="minorHAnsi"/>
      <w:sz w:val="22"/>
      <w:szCs w:val="22"/>
    </w:rPr>
  </w:style>
  <w:style w:type="character" w:styleId="Hyperlink">
    <w:name w:val="Hyperlink"/>
    <w:basedOn w:val="DefaultParagraphFont"/>
    <w:uiPriority w:val="99"/>
    <w:unhideWhenUsed/>
    <w:rsid w:val="00CC45AF"/>
    <w:rPr>
      <w:color w:val="0563C1" w:themeColor="hyperlink"/>
      <w:u w:val="single"/>
    </w:rPr>
  </w:style>
  <w:style w:type="character" w:styleId="CommentReference">
    <w:name w:val="annotation reference"/>
    <w:basedOn w:val="DefaultParagraphFont"/>
    <w:uiPriority w:val="99"/>
    <w:semiHidden/>
    <w:unhideWhenUsed/>
    <w:rsid w:val="004649C2"/>
    <w:rPr>
      <w:sz w:val="16"/>
      <w:szCs w:val="16"/>
    </w:rPr>
  </w:style>
  <w:style w:type="paragraph" w:styleId="CommentText">
    <w:name w:val="annotation text"/>
    <w:basedOn w:val="Normal"/>
    <w:link w:val="CommentTextChar"/>
    <w:uiPriority w:val="99"/>
    <w:semiHidden/>
    <w:unhideWhenUsed/>
    <w:rsid w:val="004649C2"/>
    <w:pPr>
      <w:spacing w:line="240" w:lineRule="auto"/>
    </w:pPr>
  </w:style>
  <w:style w:type="character" w:customStyle="1" w:styleId="CommentTextChar">
    <w:name w:val="Comment Text Char"/>
    <w:basedOn w:val="DefaultParagraphFont"/>
    <w:link w:val="CommentText"/>
    <w:uiPriority w:val="99"/>
    <w:semiHidden/>
    <w:rsid w:val="004649C2"/>
    <w:rPr>
      <w:rFonts w:cstheme="minorBidi"/>
      <w:szCs w:val="20"/>
    </w:rPr>
  </w:style>
  <w:style w:type="paragraph" w:styleId="CommentSubject">
    <w:name w:val="annotation subject"/>
    <w:basedOn w:val="CommentText"/>
    <w:next w:val="CommentText"/>
    <w:link w:val="CommentSubjectChar"/>
    <w:uiPriority w:val="99"/>
    <w:semiHidden/>
    <w:unhideWhenUsed/>
    <w:rsid w:val="004649C2"/>
    <w:rPr>
      <w:b/>
      <w:bCs/>
    </w:rPr>
  </w:style>
  <w:style w:type="character" w:customStyle="1" w:styleId="CommentSubjectChar">
    <w:name w:val="Comment Subject Char"/>
    <w:basedOn w:val="CommentTextChar"/>
    <w:link w:val="CommentSubject"/>
    <w:uiPriority w:val="99"/>
    <w:semiHidden/>
    <w:rsid w:val="004649C2"/>
    <w:rPr>
      <w:rFonts w:cstheme="minorBidi"/>
      <w:b/>
      <w:bCs/>
      <w:szCs w:val="20"/>
    </w:rPr>
  </w:style>
  <w:style w:type="paragraph" w:styleId="BalloonText">
    <w:name w:val="Balloon Text"/>
    <w:basedOn w:val="Normal"/>
    <w:link w:val="BalloonTextChar"/>
    <w:uiPriority w:val="99"/>
    <w:semiHidden/>
    <w:unhideWhenUsed/>
    <w:rsid w:val="004649C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9C2"/>
    <w:rPr>
      <w:rFonts w:ascii="Segoe UI" w:hAnsi="Segoe UI" w:cs="Segoe UI"/>
      <w:sz w:val="18"/>
      <w:szCs w:val="18"/>
    </w:rPr>
  </w:style>
  <w:style w:type="character" w:styleId="UnresolvedMention">
    <w:name w:val="Unresolved Mention"/>
    <w:basedOn w:val="DefaultParagraphFont"/>
    <w:uiPriority w:val="99"/>
    <w:semiHidden/>
    <w:unhideWhenUsed/>
    <w:rsid w:val="00E85BBD"/>
    <w:rPr>
      <w:color w:val="605E5C"/>
      <w:shd w:val="clear" w:color="auto" w:fill="E1DFDD"/>
    </w:rPr>
  </w:style>
  <w:style w:type="paragraph" w:styleId="Revision">
    <w:name w:val="Revision"/>
    <w:hidden/>
    <w:uiPriority w:val="99"/>
    <w:semiHidden/>
    <w:rsid w:val="00E40326"/>
    <w:pPr>
      <w:spacing w:after="0" w:line="240" w:lineRule="auto"/>
    </w:pPr>
    <w:rPr>
      <w:rFonts w:cstheme="minorBid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foundation@coverys.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Coverys</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Peery</dc:creator>
  <cp:keywords/>
  <dc:description/>
  <cp:lastModifiedBy>Sharon Kim</cp:lastModifiedBy>
  <cp:revision>3</cp:revision>
  <cp:lastPrinted>2019-04-17T17:37:00Z</cp:lastPrinted>
  <dcterms:created xsi:type="dcterms:W3CDTF">2026-07-30T19:24:00Z</dcterms:created>
  <dcterms:modified xsi:type="dcterms:W3CDTF">2026-08-11T13:01:00Z</dcterms:modified>
</cp:coreProperties>
</file>